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D7" w:rsidRPr="00481E61" w:rsidRDefault="007A66D7" w:rsidP="007A66D7">
      <w:pPr>
        <w:spacing w:after="0" w:line="36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481E61">
        <w:rPr>
          <w:rFonts w:ascii="Arial" w:hAnsi="Arial" w:cs="Arial"/>
          <w:noProof/>
          <w:sz w:val="28"/>
          <w:lang w:eastAsia="it-IT"/>
        </w:rPr>
        <w:drawing>
          <wp:inline distT="0" distB="0" distL="0" distR="0" wp14:anchorId="534E1DC5" wp14:editId="76D8F837">
            <wp:extent cx="609600" cy="628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29" b="6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D7" w:rsidRPr="00481E61" w:rsidRDefault="007A66D7" w:rsidP="007A66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81E61">
        <w:rPr>
          <w:rFonts w:ascii="Arial" w:hAnsi="Arial" w:cs="Arial"/>
          <w:b/>
          <w:bCs/>
          <w:sz w:val="32"/>
          <w:szCs w:val="32"/>
        </w:rPr>
        <w:t>TRIBUNALE DI CASTROVILLARI</w:t>
      </w:r>
    </w:p>
    <w:p w:rsidR="007A66D7" w:rsidRPr="00481E61" w:rsidRDefault="007A66D7" w:rsidP="007A66D7">
      <w:pPr>
        <w:spacing w:after="0"/>
        <w:rPr>
          <w:rFonts w:ascii="Arial" w:hAnsi="Arial" w:cs="Arial"/>
          <w:b/>
          <w:bCs/>
        </w:rPr>
      </w:pPr>
    </w:p>
    <w:p w:rsidR="007A66D7" w:rsidRDefault="007A66D7" w:rsidP="007A66D7">
      <w:pPr>
        <w:jc w:val="right"/>
        <w:rPr>
          <w:rFonts w:ascii="Arial" w:hAnsi="Arial" w:cs="Arial"/>
        </w:rPr>
      </w:pPr>
    </w:p>
    <w:p w:rsidR="007A66D7" w:rsidRDefault="007A66D7" w:rsidP="007A6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TRASMISSIONE DELLE ISTANZE VIA WEB, FATTURAZIONE. MODALITA’ OPERATIVE.</w:t>
      </w:r>
    </w:p>
    <w:p w:rsidR="007A66D7" w:rsidRDefault="007A66D7" w:rsidP="007A66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ISTRUZIONI</w:t>
      </w:r>
    </w:p>
    <w:p w:rsidR="007A66D7" w:rsidRDefault="007A66D7" w:rsidP="007A66D7">
      <w:pPr>
        <w:jc w:val="center"/>
        <w:rPr>
          <w:rFonts w:ascii="Arial" w:hAnsi="Arial" w:cs="Arial"/>
        </w:rPr>
      </w:pPr>
    </w:p>
    <w:p w:rsidR="007A66D7" w:rsidRDefault="007A66D7" w:rsidP="007A66D7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7A66D7">
        <w:rPr>
          <w:rFonts w:ascii="Arial" w:hAnsi="Arial" w:cs="Arial"/>
          <w:b/>
        </w:rPr>
        <w:t>AMBITO CIVILE</w:t>
      </w:r>
    </w:p>
    <w:p w:rsidR="007A66D7" w:rsidRDefault="007A66D7" w:rsidP="007A66D7">
      <w:pPr>
        <w:pStyle w:val="Paragrafoelenco"/>
        <w:rPr>
          <w:rFonts w:ascii="Arial" w:hAnsi="Arial" w:cs="Arial"/>
        </w:rPr>
      </w:pPr>
    </w:p>
    <w:p w:rsidR="007A66D7" w:rsidRDefault="007A66D7" w:rsidP="00441B21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istanze di liquidazione delle spese di </w:t>
      </w:r>
      <w:proofErr w:type="gramStart"/>
      <w:r>
        <w:rPr>
          <w:rFonts w:ascii="Arial" w:hAnsi="Arial" w:cs="Arial"/>
        </w:rPr>
        <w:t>giustizia  coerentemente</w:t>
      </w:r>
      <w:proofErr w:type="gramEnd"/>
      <w:r>
        <w:rPr>
          <w:rFonts w:ascii="Arial" w:hAnsi="Arial" w:cs="Arial"/>
        </w:rPr>
        <w:t xml:space="preserve"> con le disposizioni normative relative alla dematerializzazione  dei flussi documentali, dovranno essere trasmesse </w:t>
      </w:r>
      <w:r w:rsidRPr="007A66D7">
        <w:rPr>
          <w:rFonts w:ascii="Arial" w:hAnsi="Arial" w:cs="Arial"/>
          <w:b/>
        </w:rPr>
        <w:t>esclusivamente via web.</w:t>
      </w:r>
      <w:r>
        <w:rPr>
          <w:rFonts w:ascii="Arial" w:hAnsi="Arial" w:cs="Arial"/>
        </w:rPr>
        <w:t xml:space="preserve"> Non verrà pertanto dato corso alle istanze cartacee</w:t>
      </w:r>
      <w:r w:rsidR="00441B21">
        <w:rPr>
          <w:rFonts w:ascii="Arial" w:hAnsi="Arial" w:cs="Arial"/>
        </w:rPr>
        <w:t>.</w:t>
      </w:r>
    </w:p>
    <w:p w:rsidR="00441B21" w:rsidRDefault="00441B21" w:rsidP="00441B21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</w:p>
    <w:p w:rsidR="00441B21" w:rsidRDefault="00441B21" w:rsidP="00441B21">
      <w:pPr>
        <w:pStyle w:val="Paragrafoelenco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</w:t>
      </w:r>
    </w:p>
    <w:p w:rsidR="00441B21" w:rsidRPr="00441B21" w:rsidRDefault="00441B21" w:rsidP="00441B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L’istanza dovrà essere inserita sia in PCT (SICID o SIECIC) che i SIAMM </w:t>
      </w:r>
    </w:p>
    <w:p w:rsidR="00441B21" w:rsidRPr="00441B21" w:rsidRDefault="00441B21" w:rsidP="00441B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L’istanza SIAMM va inserita come allegato in PCT (quindi la registrazione in SIAMM deve necessariamente precedere l’inserimento in PCT) le istanze e la documentazione a </w:t>
      </w:r>
      <w:proofErr w:type="gramStart"/>
      <w:r>
        <w:rPr>
          <w:rFonts w:ascii="Arial" w:hAnsi="Arial" w:cs="Arial"/>
        </w:rPr>
        <w:t>corredo  devono</w:t>
      </w:r>
      <w:proofErr w:type="gramEnd"/>
      <w:r>
        <w:rPr>
          <w:rFonts w:ascii="Arial" w:hAnsi="Arial" w:cs="Arial"/>
        </w:rPr>
        <w:t xml:space="preserve"> essere identiche nei due sistemi SIAMM e PCT;</w:t>
      </w:r>
    </w:p>
    <w:p w:rsidR="00441B21" w:rsidRPr="00441B21" w:rsidRDefault="00441B21" w:rsidP="00441B2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difformità non verrà dato corso alla procedura di liquidazione che verrà rigettata </w:t>
      </w:r>
      <w:r w:rsidRPr="00441B21">
        <w:rPr>
          <w:rFonts w:ascii="Arial" w:hAnsi="Arial" w:cs="Arial"/>
        </w:rPr>
        <w:t>con motivazione;</w:t>
      </w:r>
    </w:p>
    <w:p w:rsidR="00441B21" w:rsidRPr="00441B21" w:rsidRDefault="00441B21" w:rsidP="00441B21">
      <w:pPr>
        <w:spacing w:after="0" w:line="360" w:lineRule="auto"/>
        <w:jc w:val="both"/>
        <w:rPr>
          <w:rFonts w:ascii="Arial" w:hAnsi="Arial" w:cs="Arial"/>
        </w:rPr>
      </w:pPr>
      <w:r w:rsidRPr="00441B21">
        <w:rPr>
          <w:rFonts w:ascii="Arial" w:hAnsi="Arial" w:cs="Arial"/>
        </w:rPr>
        <w:t xml:space="preserve">Il personale di cancelleria competente provvederà ad importare le istanze da SIAMM e ad aggiornare il dato </w:t>
      </w:r>
      <w:proofErr w:type="gramStart"/>
      <w:r w:rsidRPr="00441B21">
        <w:rPr>
          <w:rFonts w:ascii="Arial" w:hAnsi="Arial" w:cs="Arial"/>
        </w:rPr>
        <w:t>tempestivamente ,</w:t>
      </w:r>
      <w:proofErr w:type="gramEnd"/>
      <w:r w:rsidRPr="00441B21">
        <w:rPr>
          <w:rFonts w:ascii="Arial" w:hAnsi="Arial" w:cs="Arial"/>
        </w:rPr>
        <w:t xml:space="preserve"> in linea con l’avanzamento dell’iter del proce</w:t>
      </w:r>
      <w:r>
        <w:rPr>
          <w:rFonts w:ascii="Arial" w:hAnsi="Arial" w:cs="Arial"/>
        </w:rPr>
        <w:t>dimento di liquidazione in PCT.</w:t>
      </w:r>
    </w:p>
    <w:p w:rsidR="00441B21" w:rsidRPr="00441B21" w:rsidRDefault="00441B21" w:rsidP="00441B21">
      <w:pPr>
        <w:spacing w:after="0" w:line="360" w:lineRule="auto"/>
        <w:jc w:val="both"/>
        <w:rPr>
          <w:rFonts w:ascii="Arial" w:hAnsi="Arial" w:cs="Arial"/>
        </w:rPr>
      </w:pPr>
      <w:r w:rsidRPr="00441B21">
        <w:rPr>
          <w:rFonts w:ascii="Arial" w:hAnsi="Arial" w:cs="Arial"/>
        </w:rPr>
        <w:t xml:space="preserve">Dopo </w:t>
      </w:r>
      <w:proofErr w:type="gramStart"/>
      <w:r w:rsidRPr="00441B21">
        <w:rPr>
          <w:rFonts w:ascii="Arial" w:hAnsi="Arial" w:cs="Arial"/>
        </w:rPr>
        <w:t>l’inserimento  del</w:t>
      </w:r>
      <w:proofErr w:type="gramEnd"/>
      <w:r w:rsidRPr="00441B21">
        <w:rPr>
          <w:rFonts w:ascii="Arial" w:hAnsi="Arial" w:cs="Arial"/>
        </w:rPr>
        <w:t xml:space="preserve"> dato relativo all’esecutività del provvedimento la cancelleria provvederà a trasmette l’istanza </w:t>
      </w:r>
      <w:r w:rsidR="00A4505F">
        <w:rPr>
          <w:rFonts w:ascii="Arial" w:hAnsi="Arial" w:cs="Arial"/>
        </w:rPr>
        <w:t>pi</w:t>
      </w:r>
      <w:r w:rsidRPr="00441B21">
        <w:rPr>
          <w:rFonts w:ascii="Arial" w:hAnsi="Arial" w:cs="Arial"/>
        </w:rPr>
        <w:t>ù, nota spese e il decreto esecutivo (in un unico esemplare) all’Ufficio Spese di Giustizia che provvederà a richiedere l’emissione della fattura.</w:t>
      </w:r>
    </w:p>
    <w:p w:rsidR="00441B21" w:rsidRDefault="00441B21" w:rsidP="00441B21">
      <w:pPr>
        <w:jc w:val="both"/>
        <w:rPr>
          <w:rFonts w:ascii="Arial" w:hAnsi="Arial" w:cs="Arial"/>
        </w:rPr>
      </w:pPr>
    </w:p>
    <w:p w:rsidR="00441B21" w:rsidRDefault="00441B21" w:rsidP="00441B2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41B21">
        <w:rPr>
          <w:rFonts w:ascii="Arial" w:hAnsi="Arial" w:cs="Arial"/>
          <w:b/>
        </w:rPr>
        <w:t>AMBITO PENALE</w:t>
      </w:r>
    </w:p>
    <w:p w:rsidR="00441B21" w:rsidRDefault="00441B21" w:rsidP="00441B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L’istanza WEB in </w:t>
      </w:r>
      <w:proofErr w:type="gramStart"/>
      <w:r>
        <w:rPr>
          <w:rFonts w:ascii="Arial" w:hAnsi="Arial" w:cs="Arial"/>
          <w:b/>
        </w:rPr>
        <w:t>SIAMM :</w:t>
      </w:r>
      <w:proofErr w:type="gramEnd"/>
    </w:p>
    <w:p w:rsidR="00441B21" w:rsidRDefault="00441B21" w:rsidP="00441B21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 sostituisce il deposito cartaceo in duplice esemplare presso gli uffici interessati (per il periodo di Emergenza COVID 19 si potrà inviare il tutto a mezzo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agli indirizzi – </w:t>
      </w:r>
      <w:hyperlink r:id="rId7" w:history="1">
        <w:r w:rsidRPr="007C5A0A">
          <w:rPr>
            <w:rStyle w:val="Collegamentoipertestuale"/>
            <w:rFonts w:ascii="Arial" w:hAnsi="Arial" w:cs="Arial"/>
            <w:b/>
          </w:rPr>
          <w:t>dibattimento.tribunale.castrovillari@giustiziacert.it</w:t>
        </w:r>
      </w:hyperlink>
      <w:r>
        <w:rPr>
          <w:rFonts w:ascii="Arial" w:hAnsi="Arial" w:cs="Arial"/>
          <w:b/>
        </w:rPr>
        <w:t xml:space="preserve"> o </w:t>
      </w:r>
      <w:hyperlink r:id="rId8" w:history="1">
        <w:r w:rsidR="00A4505F" w:rsidRPr="001A19FC">
          <w:rPr>
            <w:rStyle w:val="Collegamentoipertestuale"/>
            <w:rFonts w:ascii="Arial" w:hAnsi="Arial" w:cs="Arial"/>
            <w:b/>
          </w:rPr>
          <w:t>monocratico.tribunale.castrovillari@giustiziacert.it</w:t>
        </w:r>
      </w:hyperlink>
      <w:r w:rsidR="00A450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per il dibattimento penale o </w:t>
      </w:r>
      <w:hyperlink r:id="rId9" w:history="1">
        <w:r w:rsidRPr="007C5A0A">
          <w:rPr>
            <w:rStyle w:val="Collegamentoipertestuale"/>
            <w:rFonts w:ascii="Arial" w:hAnsi="Arial" w:cs="Arial"/>
            <w:b/>
          </w:rPr>
          <w:t>gip.tribunale.castrovillari@giustiziacert.it</w:t>
        </w:r>
      </w:hyperlink>
      <w:r>
        <w:rPr>
          <w:rFonts w:ascii="Arial" w:hAnsi="Arial" w:cs="Arial"/>
          <w:b/>
        </w:rPr>
        <w:t xml:space="preserve"> per l’ufficio GIP/GUP)</w:t>
      </w:r>
    </w:p>
    <w:p w:rsidR="00441B21" w:rsidRDefault="00441B21" w:rsidP="00441B2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 essere stampata l’istanza la documentazione</w:t>
      </w:r>
      <w:r w:rsidR="0008454A">
        <w:rPr>
          <w:rFonts w:ascii="Arial" w:hAnsi="Arial" w:cs="Arial"/>
          <w:b/>
        </w:rPr>
        <w:t xml:space="preserve"> e gli allegati previsti, compresa la nota spese (art. 56 DPR 115/2002)</w:t>
      </w:r>
    </w:p>
    <w:p w:rsidR="007A66D7" w:rsidRDefault="0008454A" w:rsidP="0008454A">
      <w:pPr>
        <w:jc w:val="both"/>
        <w:rPr>
          <w:rFonts w:ascii="Arial" w:hAnsi="Arial" w:cs="Arial"/>
        </w:rPr>
      </w:pPr>
      <w:r w:rsidRPr="00441B21">
        <w:rPr>
          <w:rFonts w:ascii="Arial" w:hAnsi="Arial" w:cs="Arial"/>
        </w:rPr>
        <w:t>Il personale di cancelleria competente provvederà ad importare le istanze da SIAMM e ad agg</w:t>
      </w:r>
      <w:r w:rsidR="00A4505F">
        <w:rPr>
          <w:rFonts w:ascii="Arial" w:hAnsi="Arial" w:cs="Arial"/>
        </w:rPr>
        <w:t>iornare il dato tempestivamente</w:t>
      </w:r>
      <w:r w:rsidRPr="00441B21">
        <w:rPr>
          <w:rFonts w:ascii="Arial" w:hAnsi="Arial" w:cs="Arial"/>
        </w:rPr>
        <w:t>, in linea con l’avanzamento dell’iter del proce</w:t>
      </w:r>
      <w:r>
        <w:rPr>
          <w:rFonts w:ascii="Arial" w:hAnsi="Arial" w:cs="Arial"/>
        </w:rPr>
        <w:t>dimento di liquidazione</w:t>
      </w:r>
    </w:p>
    <w:p w:rsidR="0008454A" w:rsidRDefault="0008454A" w:rsidP="0008454A">
      <w:pPr>
        <w:spacing w:after="0" w:line="360" w:lineRule="auto"/>
        <w:jc w:val="both"/>
        <w:rPr>
          <w:rFonts w:ascii="Arial" w:hAnsi="Arial" w:cs="Arial"/>
        </w:rPr>
      </w:pPr>
      <w:r w:rsidRPr="00441B21">
        <w:rPr>
          <w:rFonts w:ascii="Arial" w:hAnsi="Arial" w:cs="Arial"/>
        </w:rPr>
        <w:t xml:space="preserve">Dopo </w:t>
      </w:r>
      <w:proofErr w:type="gramStart"/>
      <w:r w:rsidRPr="00441B21">
        <w:rPr>
          <w:rFonts w:ascii="Arial" w:hAnsi="Arial" w:cs="Arial"/>
        </w:rPr>
        <w:t xml:space="preserve">l’inserimento  </w:t>
      </w:r>
      <w:r>
        <w:rPr>
          <w:rFonts w:ascii="Arial" w:hAnsi="Arial" w:cs="Arial"/>
        </w:rPr>
        <w:t>dell’</w:t>
      </w:r>
      <w:r w:rsidRPr="00441B21">
        <w:rPr>
          <w:rFonts w:ascii="Arial" w:hAnsi="Arial" w:cs="Arial"/>
        </w:rPr>
        <w:t>esecutività</w:t>
      </w:r>
      <w:proofErr w:type="gramEnd"/>
      <w:r w:rsidRPr="00441B21">
        <w:rPr>
          <w:rFonts w:ascii="Arial" w:hAnsi="Arial" w:cs="Arial"/>
        </w:rPr>
        <w:t xml:space="preserve"> del provvedimento la cancelleria provvederà a trasmette </w:t>
      </w:r>
      <w:r>
        <w:rPr>
          <w:rFonts w:ascii="Arial" w:hAnsi="Arial" w:cs="Arial"/>
        </w:rPr>
        <w:t xml:space="preserve">la documentazione e il decreto </w:t>
      </w:r>
      <w:r w:rsidRPr="00441B21">
        <w:rPr>
          <w:rFonts w:ascii="Arial" w:hAnsi="Arial" w:cs="Arial"/>
        </w:rPr>
        <w:t>esecutivo (in un unico esemplare) all’Ufficio Spese di Giustizia che provvederà a richiedere l’emissione della fattura.</w:t>
      </w:r>
    </w:p>
    <w:p w:rsidR="0008454A" w:rsidRDefault="0008454A" w:rsidP="0008454A">
      <w:pPr>
        <w:spacing w:after="0" w:line="360" w:lineRule="auto"/>
        <w:jc w:val="both"/>
        <w:rPr>
          <w:rFonts w:ascii="Arial" w:hAnsi="Arial" w:cs="Arial"/>
        </w:rPr>
      </w:pPr>
    </w:p>
    <w:p w:rsidR="0008454A" w:rsidRPr="00441B21" w:rsidRDefault="0008454A" w:rsidP="0008454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rimanda per il resto alle istruzioni che seguono.</w:t>
      </w:r>
    </w:p>
    <w:p w:rsidR="0008454A" w:rsidRDefault="0008454A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08454A">
      <w:pPr>
        <w:jc w:val="both"/>
        <w:rPr>
          <w:rFonts w:ascii="Arial" w:hAnsi="Arial" w:cs="Arial"/>
        </w:rPr>
      </w:pPr>
    </w:p>
    <w:p w:rsidR="006C646C" w:rsidRDefault="006C646C" w:rsidP="006C646C">
      <w:pPr>
        <w:spacing w:before="12" w:after="108"/>
        <w:ind w:left="4747" w:right="4751"/>
        <w:jc w:val="center"/>
      </w:pPr>
      <w:r>
        <w:rPr>
          <w:noProof/>
          <w:lang w:eastAsia="it-IT"/>
        </w:rPr>
        <w:drawing>
          <wp:inline distT="0" distB="0" distL="0" distR="0" wp14:anchorId="1D6A80CF" wp14:editId="19DC49D6">
            <wp:extent cx="266700" cy="333375"/>
            <wp:effectExtent l="0" t="0" r="0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6C" w:rsidRDefault="006C646C" w:rsidP="006C646C">
      <w:pPr>
        <w:pStyle w:val="Style1"/>
        <w:kinsoku w:val="0"/>
        <w:autoSpaceDE/>
        <w:autoSpaceDN/>
        <w:adjustRightInd/>
        <w:spacing w:line="211" w:lineRule="auto"/>
        <w:jc w:val="center"/>
        <w:rPr>
          <w:rStyle w:val="CharacterStyle2"/>
          <w:rFonts w:ascii="Palatino Linotype" w:hAnsi="Palatino Linotype" w:cs="Palatino Linotype"/>
          <w:sz w:val="6"/>
          <w:szCs w:val="6"/>
        </w:rPr>
      </w:pPr>
      <w:r>
        <w:rPr>
          <w:rStyle w:val="CharacterStyle2"/>
          <w:rFonts w:ascii="Georgia" w:hAnsi="Georgia" w:cs="Georgia"/>
          <w:sz w:val="54"/>
          <w:szCs w:val="54"/>
        </w:rPr>
        <w:t>T</w:t>
      </w:r>
      <w:r>
        <w:rPr>
          <w:rStyle w:val="CharacterStyle2"/>
          <w:rFonts w:ascii="Georgia" w:hAnsi="Georgia" w:cs="Georgia"/>
          <w:w w:val="105"/>
          <w:sz w:val="44"/>
          <w:szCs w:val="44"/>
        </w:rPr>
        <w:t>RIBUNALE DI CASTROVILLARI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72" w:line="194" w:lineRule="auto"/>
        <w:jc w:val="center"/>
        <w:rPr>
          <w:rStyle w:val="CharacterStyle2"/>
          <w:rFonts w:ascii="Georgia" w:hAnsi="Georgia" w:cs="Georgia"/>
          <w:b/>
          <w:bCs/>
          <w:i/>
          <w:iCs/>
          <w:spacing w:val="-4"/>
          <w:w w:val="105"/>
          <w:sz w:val="27"/>
          <w:szCs w:val="27"/>
        </w:rPr>
      </w:pPr>
      <w:r>
        <w:rPr>
          <w:rStyle w:val="CharacterStyle2"/>
          <w:rFonts w:ascii="Georgia" w:hAnsi="Georgia" w:cs="Georgia"/>
          <w:b/>
          <w:bCs/>
          <w:i/>
          <w:iCs/>
          <w:spacing w:val="-4"/>
          <w:w w:val="105"/>
          <w:sz w:val="27"/>
          <w:szCs w:val="27"/>
        </w:rPr>
        <w:t>Ufficio Spese di Giustizia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288" w:line="187" w:lineRule="auto"/>
        <w:jc w:val="center"/>
        <w:rPr>
          <w:rStyle w:val="CharacterStyle2"/>
          <w:rFonts w:ascii="Trebuchet MS" w:hAnsi="Trebuchet MS" w:cs="Trebuchet MS"/>
          <w:b/>
          <w:bCs/>
          <w:color w:val="001F5F"/>
          <w:spacing w:val="-8"/>
          <w:w w:val="105"/>
          <w:sz w:val="35"/>
          <w:szCs w:val="35"/>
        </w:rPr>
      </w:pPr>
      <w:r>
        <w:rPr>
          <w:rStyle w:val="CharacterStyle2"/>
          <w:rFonts w:ascii="Trebuchet MS" w:hAnsi="Trebuchet MS" w:cs="Trebuchet MS"/>
          <w:b/>
          <w:bCs/>
          <w:color w:val="001F5F"/>
          <w:spacing w:val="-8"/>
          <w:w w:val="105"/>
          <w:sz w:val="35"/>
          <w:szCs w:val="35"/>
        </w:rPr>
        <w:lastRenderedPageBreak/>
        <w:t>ISTRUZIONI PER LA REGISTRAZIONE E LA TRASMISSIONE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144"/>
        <w:jc w:val="center"/>
        <w:rPr>
          <w:rStyle w:val="CharacterStyle2"/>
          <w:rFonts w:ascii="Times" w:hAnsi="Times" w:cs="Times"/>
          <w:b/>
          <w:bCs/>
          <w:color w:val="001F5F"/>
          <w:spacing w:val="-8"/>
          <w:sz w:val="28"/>
          <w:szCs w:val="28"/>
        </w:rPr>
      </w:pPr>
      <w:r>
        <w:rPr>
          <w:rStyle w:val="CharacterStyle2"/>
          <w:rFonts w:ascii="Trebuchet MS" w:hAnsi="Trebuchet MS" w:cs="Trebuchet MS"/>
          <w:b/>
          <w:bCs/>
          <w:color w:val="001F5F"/>
          <w:spacing w:val="-8"/>
          <w:w w:val="105"/>
          <w:sz w:val="35"/>
          <w:szCs w:val="35"/>
        </w:rPr>
        <w:t>DELLE ISTANZE DI LIQUIDAZIONE ON-LINE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252" w:after="252"/>
        <w:ind w:left="72" w:right="72"/>
        <w:jc w:val="both"/>
        <w:rPr>
          <w:rStyle w:val="CharacterStyle2"/>
          <w:rFonts w:ascii="Trebuchet MS" w:hAnsi="Trebuchet MS" w:cs="Trebuchet MS"/>
          <w:spacing w:val="2"/>
          <w:sz w:val="19"/>
          <w:szCs w:val="19"/>
        </w:rPr>
      </w:pPr>
      <w:proofErr w:type="gramStart"/>
      <w:r>
        <w:rPr>
          <w:rStyle w:val="CharacterStyle2"/>
          <w:rFonts w:ascii="Trebuchet MS" w:hAnsi="Trebuchet MS" w:cs="Trebuchet MS"/>
          <w:spacing w:val="4"/>
          <w:sz w:val="19"/>
          <w:szCs w:val="19"/>
        </w:rPr>
        <w:t>l</w:t>
      </w:r>
      <w:proofErr w:type="gramEnd"/>
      <w:r>
        <w:rPr>
          <w:rStyle w:val="CharacterStyle2"/>
          <w:rFonts w:ascii="Trebuchet MS" w:hAnsi="Trebuchet MS" w:cs="Trebuchet MS"/>
          <w:spacing w:val="4"/>
          <w:sz w:val="19"/>
          <w:szCs w:val="19"/>
        </w:rPr>
        <w:t xml:space="preserve"> Sistema Web "Liquidazioni Spese di Giustizia è stato realizzato per consentire agli utenti beneficiari di </w:t>
      </w:r>
      <w:r>
        <w:rPr>
          <w:rStyle w:val="CharacterStyle2"/>
          <w:rFonts w:ascii="Trebuchet MS" w:hAnsi="Trebuchet MS" w:cs="Trebuchet MS"/>
          <w:spacing w:val="3"/>
          <w:sz w:val="19"/>
          <w:szCs w:val="19"/>
        </w:rPr>
        <w:t xml:space="preserve">pagamenti in materia di Spese Anticipate dall'Erario di predisporre ed inviare le singole istanze di liquidazione </w:t>
      </w:r>
      <w:r>
        <w:rPr>
          <w:rStyle w:val="CharacterStyle2"/>
          <w:rFonts w:ascii="Trebuchet MS" w:hAnsi="Trebuchet MS" w:cs="Trebuchet MS"/>
          <w:spacing w:val="2"/>
          <w:sz w:val="19"/>
          <w:szCs w:val="19"/>
        </w:rPr>
        <w:t xml:space="preserve">in un contesto informatizzato che dialoga telematicamente con il sistema </w:t>
      </w:r>
      <w:proofErr w:type="spellStart"/>
      <w:r>
        <w:rPr>
          <w:rStyle w:val="CharacterStyle2"/>
          <w:rFonts w:ascii="Trebuchet MS" w:hAnsi="Trebuchet MS" w:cs="Trebuchet MS"/>
          <w:spacing w:val="2"/>
          <w:sz w:val="19"/>
          <w:szCs w:val="19"/>
        </w:rPr>
        <w:t>Siamm</w:t>
      </w:r>
      <w:proofErr w:type="spellEnd"/>
      <w:r>
        <w:rPr>
          <w:rStyle w:val="CharacterStyle2"/>
          <w:rFonts w:ascii="Trebuchet MS" w:hAnsi="Trebuchet MS" w:cs="Trebuchet MS"/>
          <w:spacing w:val="2"/>
          <w:sz w:val="19"/>
          <w:szCs w:val="19"/>
        </w:rPr>
        <w:t xml:space="preserve"> – ARSPG.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6"/>
      </w:tblGrid>
      <w:tr w:rsidR="006C646C" w:rsidTr="00586EB9">
        <w:trPr>
          <w:trHeight w:hRule="exact" w:val="3600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rebuchet MS" w:hAnsi="Trebuchet MS" w:cs="Trebuchet MS"/>
                <w:b/>
                <w:bCs/>
                <w:color w:val="001F5F"/>
                <w:spacing w:val="1"/>
                <w:sz w:val="23"/>
                <w:szCs w:val="23"/>
                <w:u w:val="single"/>
              </w:rPr>
            </w:pPr>
            <w:r>
              <w:rPr>
                <w:rStyle w:val="CharacterStyle2"/>
                <w:rFonts w:ascii="Trebuchet MS" w:hAnsi="Trebuchet MS" w:cs="Trebuchet MS"/>
                <w:b/>
                <w:bCs/>
                <w:color w:val="001F5F"/>
                <w:spacing w:val="1"/>
                <w:sz w:val="23"/>
                <w:szCs w:val="23"/>
                <w:u w:val="single"/>
              </w:rPr>
              <w:t xml:space="preserve">PER REGISTRARSI AL PORTALE E SCARICARE VIA WEB LE CERTIFICAZIONI ANNUALI DEI </w:t>
            </w:r>
            <w:r>
              <w:rPr>
                <w:rStyle w:val="CharacterStyle2"/>
                <w:rFonts w:ascii="Trebuchet MS" w:hAnsi="Trebuchet MS" w:cs="Trebuchet MS"/>
                <w:b/>
                <w:bCs/>
                <w:color w:val="001F5F"/>
                <w:spacing w:val="1"/>
                <w:sz w:val="23"/>
                <w:szCs w:val="23"/>
                <w:u w:val="single"/>
              </w:rPr>
              <w:br/>
              <w:t xml:space="preserve">COMPENSI LIQUIDATI PER LAVORATORE AUTONOMO E CERTIFICATI CUD </w:t>
            </w:r>
          </w:p>
          <w:p w:rsidR="006C646C" w:rsidRDefault="006C646C" w:rsidP="006C646C">
            <w:pPr>
              <w:pStyle w:val="Style1"/>
              <w:numPr>
                <w:ilvl w:val="0"/>
                <w:numId w:val="3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adjustRightInd/>
              <w:spacing w:before="504"/>
              <w:rPr>
                <w:rStyle w:val="CharacterStyle2"/>
                <w:rFonts w:ascii="Trebuchet MS" w:hAnsi="Trebuchet MS" w:cs="Trebuchet MS"/>
                <w:color w:val="001F5F"/>
                <w:spacing w:val="4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color w:val="001F5F"/>
                <w:spacing w:val="4"/>
                <w:sz w:val="19"/>
                <w:szCs w:val="19"/>
              </w:rPr>
              <w:t>Andate sul sito https://lsg.giustizia.it/</w:t>
            </w:r>
          </w:p>
          <w:p w:rsidR="006C646C" w:rsidRDefault="006C646C" w:rsidP="006C646C">
            <w:pPr>
              <w:pStyle w:val="Style2"/>
              <w:numPr>
                <w:ilvl w:val="0"/>
                <w:numId w:val="3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spacing w:before="36"/>
              <w:ind w:left="144" w:firstLine="0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Al primo accesso cliccate su “Se è il primo accesso registrarsi qui”.</w:t>
            </w:r>
          </w:p>
          <w:p w:rsidR="006C646C" w:rsidRDefault="006C646C" w:rsidP="006C646C">
            <w:pPr>
              <w:pStyle w:val="Style1"/>
              <w:numPr>
                <w:ilvl w:val="0"/>
                <w:numId w:val="3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adjustRightInd/>
              <w:ind w:right="72"/>
              <w:rPr>
                <w:rStyle w:val="CharacterStyle2"/>
                <w:rFonts w:ascii="Trebuchet MS" w:hAnsi="Trebuchet MS" w:cs="Trebuchet MS"/>
                <w:color w:val="001F5F"/>
                <w:spacing w:val="2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color w:val="001F5F"/>
                <w:spacing w:val="1"/>
                <w:sz w:val="19"/>
                <w:szCs w:val="19"/>
              </w:rPr>
              <w:t xml:space="preserve">Compilate tutti i campi con i dati anagrafico fiscali e scegliete uno User </w:t>
            </w:r>
            <w:proofErr w:type="spellStart"/>
            <w:r>
              <w:rPr>
                <w:rStyle w:val="CharacterStyle2"/>
                <w:rFonts w:ascii="Trebuchet MS" w:hAnsi="Trebuchet MS" w:cs="Trebuchet MS"/>
                <w:color w:val="001F5F"/>
                <w:spacing w:val="1"/>
                <w:sz w:val="19"/>
                <w:szCs w:val="19"/>
              </w:rPr>
              <w:t>Name</w:t>
            </w:r>
            <w:proofErr w:type="spellEnd"/>
            <w:r>
              <w:rPr>
                <w:rStyle w:val="CharacterStyle2"/>
                <w:rFonts w:ascii="Trebuchet MS" w:hAnsi="Trebuchet MS" w:cs="Trebuchet MS"/>
                <w:color w:val="001F5F"/>
                <w:spacing w:val="1"/>
                <w:sz w:val="19"/>
                <w:szCs w:val="19"/>
              </w:rPr>
              <w:t xml:space="preserve"> e una password che deve </w:t>
            </w:r>
            <w:r>
              <w:rPr>
                <w:rStyle w:val="CharacterStyle2"/>
                <w:rFonts w:ascii="Trebuchet MS" w:hAnsi="Trebuchet MS" w:cs="Trebuchet MS"/>
                <w:color w:val="001F5F"/>
                <w:spacing w:val="2"/>
                <w:sz w:val="19"/>
                <w:szCs w:val="19"/>
              </w:rPr>
              <w:t>contenere almeno un carattere numerico.</w:t>
            </w:r>
          </w:p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before="180" w:after="504"/>
              <w:ind w:left="72" w:right="72"/>
              <w:rPr>
                <w:rStyle w:val="CharacterStyle2"/>
                <w:rFonts w:ascii="Trebuchet MS" w:hAnsi="Trebuchet MS" w:cs="Trebuchet MS"/>
                <w:spacing w:val="2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spacing w:val="3"/>
                <w:sz w:val="19"/>
                <w:szCs w:val="19"/>
              </w:rPr>
              <w:t xml:space="preserve">Cliccando su “Guida all'uso” si scarica una guida in formato .pdf fatta abbastanza bene. Qui sotto trovate in </w:t>
            </w:r>
            <w:r>
              <w:rPr>
                <w:rStyle w:val="CharacterStyle2"/>
                <w:rFonts w:ascii="Trebuchet MS" w:hAnsi="Trebuchet MS" w:cs="Trebuchet MS"/>
                <w:spacing w:val="2"/>
                <w:sz w:val="19"/>
                <w:szCs w:val="19"/>
              </w:rPr>
              <w:t xml:space="preserve">ogni caso la procedura passo </w:t>
            </w:r>
            <w:proofErr w:type="spellStart"/>
            <w:r>
              <w:rPr>
                <w:rStyle w:val="CharacterStyle2"/>
                <w:rFonts w:ascii="Trebuchet MS" w:hAnsi="Trebuchet MS" w:cs="Trebuchet MS"/>
                <w:spacing w:val="2"/>
                <w:sz w:val="19"/>
                <w:szCs w:val="19"/>
              </w:rPr>
              <w:t>passo</w:t>
            </w:r>
            <w:proofErr w:type="spellEnd"/>
            <w:r>
              <w:rPr>
                <w:rStyle w:val="CharacterStyle2"/>
                <w:rFonts w:ascii="Trebuchet MS" w:hAnsi="Trebuchet MS" w:cs="Trebuchet MS"/>
                <w:spacing w:val="2"/>
                <w:sz w:val="19"/>
                <w:szCs w:val="19"/>
              </w:rPr>
              <w:t xml:space="preserve"> compresi alcuni particolari che non si trovano sulla guida.</w:t>
            </w:r>
          </w:p>
        </w:tc>
      </w:tr>
      <w:tr w:rsidR="006C646C" w:rsidTr="00586EB9">
        <w:trPr>
          <w:trHeight w:hRule="exact" w:val="6216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2"/>
                <w:rFonts w:ascii="Trebuchet MS" w:hAnsi="Trebuchet MS" w:cs="Trebuchet MS"/>
                <w:b/>
                <w:bCs/>
                <w:color w:val="001F5F"/>
                <w:spacing w:val="1"/>
                <w:sz w:val="23"/>
                <w:szCs w:val="23"/>
                <w:u w:val="single"/>
              </w:rPr>
            </w:pPr>
            <w:r>
              <w:rPr>
                <w:rStyle w:val="CharacterStyle2"/>
                <w:rFonts w:ascii="Trebuchet MS" w:hAnsi="Trebuchet MS" w:cs="Trebuchet MS"/>
                <w:b/>
                <w:bCs/>
                <w:color w:val="001F5F"/>
                <w:spacing w:val="1"/>
                <w:sz w:val="23"/>
                <w:szCs w:val="23"/>
                <w:u w:val="single"/>
              </w:rPr>
              <w:t>PER INSERIRE E TRASMETTERE UNA RICHIESTA DI LIQUIDAZIONE:</w:t>
            </w:r>
          </w:p>
          <w:p w:rsidR="006C646C" w:rsidRDefault="006C646C" w:rsidP="006C646C">
            <w:pPr>
              <w:pStyle w:val="Style1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adjustRightInd/>
              <w:spacing w:before="504"/>
              <w:rPr>
                <w:rStyle w:val="CharacterStyle2"/>
                <w:rFonts w:ascii="Trebuchet MS" w:hAnsi="Trebuchet MS" w:cs="Trebuchet MS"/>
                <w:color w:val="001F5F"/>
                <w:spacing w:val="5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color w:val="001F5F"/>
                <w:spacing w:val="5"/>
                <w:sz w:val="19"/>
                <w:szCs w:val="19"/>
              </w:rPr>
              <w:t>Andate sul sito https://lsg.giustizia.it/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ind w:left="144" w:firstLine="0"/>
              <w:rPr>
                <w:rStyle w:val="CharacterStyle1"/>
                <w:spacing w:val="6"/>
              </w:rPr>
            </w:pPr>
            <w:r>
              <w:rPr>
                <w:rStyle w:val="CharacterStyle1"/>
                <w:spacing w:val="6"/>
              </w:rPr>
              <w:t xml:space="preserve">Inserite User </w:t>
            </w:r>
            <w:proofErr w:type="spellStart"/>
            <w:r>
              <w:rPr>
                <w:rStyle w:val="CharacterStyle1"/>
                <w:spacing w:val="6"/>
              </w:rPr>
              <w:t>Name</w:t>
            </w:r>
            <w:proofErr w:type="spellEnd"/>
            <w:r>
              <w:rPr>
                <w:rStyle w:val="CharacterStyle1"/>
                <w:spacing w:val="6"/>
              </w:rPr>
              <w:t xml:space="preserve"> e password.</w:t>
            </w:r>
          </w:p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144"/>
              <w:jc w:val="both"/>
              <w:rPr>
                <w:rStyle w:val="CharacterStyle2"/>
                <w:rFonts w:ascii="Trebuchet MS" w:hAnsi="Trebuchet MS" w:cs="Trebuchet MS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spacing w:val="3"/>
                <w:sz w:val="19"/>
                <w:szCs w:val="19"/>
              </w:rPr>
              <w:t xml:space="preserve">Arrivate nella Home dove si vede il riassunto della propria anagrafica e delle istanze di liquidazione inserite, </w:t>
            </w:r>
            <w:r>
              <w:rPr>
                <w:rStyle w:val="CharacterStyle2"/>
                <w:rFonts w:ascii="Trebuchet MS" w:hAnsi="Trebuchet MS" w:cs="Trebuchet MS"/>
                <w:spacing w:val="5"/>
                <w:sz w:val="19"/>
                <w:szCs w:val="19"/>
              </w:rPr>
              <w:t xml:space="preserve">se già ne avete. Se l'anagrafica non è corretta scegliete il menu “Dati anagrafici e fiscali” e li potete </w:t>
            </w:r>
            <w:r>
              <w:rPr>
                <w:rStyle w:val="CharacterStyle2"/>
                <w:rFonts w:ascii="Trebuchet MS" w:hAnsi="Trebuchet MS" w:cs="Trebuchet MS"/>
                <w:sz w:val="19"/>
                <w:szCs w:val="19"/>
              </w:rPr>
              <w:t>modificare.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spacing w:before="216"/>
              <w:ind w:left="144" w:firstLine="0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Scegliete “Crea istanza” per inserire una richiesta di liquidazione.</w:t>
            </w:r>
          </w:p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before="252"/>
              <w:ind w:left="72" w:right="144"/>
              <w:jc w:val="both"/>
              <w:rPr>
                <w:rStyle w:val="CharacterStyle2"/>
                <w:rFonts w:ascii="Trebuchet MS" w:hAnsi="Trebuchet MS" w:cs="Trebuchet MS"/>
                <w:spacing w:val="1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spacing w:val="4"/>
                <w:sz w:val="19"/>
                <w:szCs w:val="19"/>
              </w:rPr>
              <w:t xml:space="preserve">Attenzione: che ogni volta che viene completato un campo occorre attendere un paio di secondi prima di </w:t>
            </w:r>
            <w:r>
              <w:rPr>
                <w:rStyle w:val="CharacterStyle2"/>
                <w:rFonts w:ascii="Trebuchet MS" w:hAnsi="Trebuchet MS" w:cs="Trebuchet MS"/>
                <w:spacing w:val="2"/>
                <w:sz w:val="19"/>
                <w:szCs w:val="19"/>
              </w:rPr>
              <w:t xml:space="preserve">poter riempire il successivo poiché in base al dato inserito i menu a discesa dei campi successivi vengono </w:t>
            </w:r>
            <w:r>
              <w:rPr>
                <w:rStyle w:val="CharacterStyle2"/>
                <w:rFonts w:ascii="Trebuchet MS" w:hAnsi="Trebuchet MS" w:cs="Trebuchet MS"/>
                <w:spacing w:val="1"/>
                <w:sz w:val="19"/>
                <w:szCs w:val="19"/>
              </w:rPr>
              <w:t>modificati in modo che contengano soltanto le voci appropriate per diminuire la possibilità d'errore.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spacing w:before="252"/>
              <w:ind w:left="144" w:firstLine="0"/>
              <w:rPr>
                <w:rStyle w:val="CharacterStyle1"/>
                <w:spacing w:val="2"/>
              </w:rPr>
            </w:pPr>
            <w:r>
              <w:rPr>
                <w:rStyle w:val="CharacterStyle1"/>
                <w:spacing w:val="2"/>
              </w:rPr>
              <w:t xml:space="preserve">Inserire “Tipologia e Località Ufficio” cui trasmettere l’istanza (Tribunale, Procura, </w:t>
            </w:r>
            <w:proofErr w:type="gramStart"/>
            <w:r>
              <w:rPr>
                <w:rStyle w:val="CharacterStyle1"/>
                <w:spacing w:val="2"/>
              </w:rPr>
              <w:t>ecc...</w:t>
            </w:r>
            <w:proofErr w:type="gramEnd"/>
            <w:r>
              <w:rPr>
                <w:rStyle w:val="CharacterStyle1"/>
                <w:spacing w:val="2"/>
              </w:rPr>
              <w:t>)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ind w:left="144" w:firstLine="0"/>
              <w:rPr>
                <w:rStyle w:val="CharacterStyle1"/>
                <w:spacing w:val="4"/>
              </w:rPr>
            </w:pPr>
            <w:r>
              <w:rPr>
                <w:rStyle w:val="CharacterStyle1"/>
                <w:spacing w:val="4"/>
              </w:rPr>
              <w:t>Inserire “Nome e Cognome Magistrato” titolare del procedimento.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ind w:left="144" w:firstLine="0"/>
              <w:rPr>
                <w:rStyle w:val="CharacterStyle1"/>
                <w:spacing w:val="4"/>
              </w:rPr>
            </w:pPr>
            <w:r>
              <w:rPr>
                <w:rStyle w:val="CharacterStyle1"/>
                <w:spacing w:val="4"/>
              </w:rPr>
              <w:t xml:space="preserve">Specificare settore: </w:t>
            </w:r>
            <w:r>
              <w:rPr>
                <w:rStyle w:val="CharacterStyle1"/>
                <w:b/>
                <w:bCs/>
                <w:spacing w:val="4"/>
                <w:sz w:val="20"/>
                <w:szCs w:val="20"/>
              </w:rPr>
              <w:t>penale</w:t>
            </w:r>
            <w:r>
              <w:rPr>
                <w:rStyle w:val="CharacterStyle1"/>
                <w:spacing w:val="4"/>
              </w:rPr>
              <w:t xml:space="preserve"> o </w:t>
            </w:r>
            <w:r>
              <w:rPr>
                <w:rStyle w:val="CharacterStyle1"/>
                <w:b/>
                <w:bCs/>
                <w:spacing w:val="4"/>
                <w:sz w:val="20"/>
                <w:szCs w:val="20"/>
              </w:rPr>
              <w:t>civile</w:t>
            </w:r>
          </w:p>
          <w:p w:rsidR="006C646C" w:rsidRDefault="006C646C" w:rsidP="006C646C">
            <w:pPr>
              <w:pStyle w:val="Style2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ind w:left="144" w:firstLine="0"/>
              <w:rPr>
                <w:rStyle w:val="CharacterStyle1"/>
                <w:spacing w:val="3"/>
              </w:rPr>
            </w:pPr>
            <w:r>
              <w:rPr>
                <w:rStyle w:val="CharacterStyle1"/>
                <w:spacing w:val="3"/>
              </w:rPr>
              <w:t>Nel campo Cancelleria selezionare quella presso cui si trova il procedimento;</w:t>
            </w:r>
          </w:p>
          <w:p w:rsidR="006C646C" w:rsidRDefault="006C646C" w:rsidP="006C646C">
            <w:pPr>
              <w:pStyle w:val="Style1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adjustRightInd/>
              <w:ind w:right="144"/>
              <w:rPr>
                <w:rStyle w:val="CharacterStyle2"/>
                <w:rFonts w:ascii="Trebuchet MS" w:hAnsi="Trebuchet MS" w:cs="Trebuchet MS"/>
                <w:color w:val="001F5F"/>
                <w:spacing w:val="-10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color w:val="001F5F"/>
                <w:spacing w:val="1"/>
                <w:sz w:val="19"/>
                <w:szCs w:val="19"/>
              </w:rPr>
              <w:t>Inserire “Tipo beneficiario”: es. DIFENSORE e “Qualifica”: es. D’UFFICIO o DI PARTE AMMESSA A GRATUITO</w:t>
            </w:r>
            <w:proofErr w:type="gramStart"/>
            <w:r>
              <w:rPr>
                <w:rStyle w:val="CharacterStyle2"/>
                <w:rFonts w:ascii="Trebuchet MS" w:hAnsi="Trebuchet MS" w:cs="Trebuchet MS"/>
                <w:color w:val="001F5F"/>
                <w:spacing w:val="1"/>
                <w:sz w:val="19"/>
                <w:szCs w:val="19"/>
              </w:rPr>
              <w:t xml:space="preserve"> </w:t>
            </w:r>
            <w:r>
              <w:rPr>
                <w:rStyle w:val="CharacterStyle2"/>
                <w:rFonts w:ascii="Trebuchet MS" w:hAnsi="Trebuchet MS" w:cs="Trebuchet MS"/>
                <w:color w:val="001F5F"/>
                <w:spacing w:val="-10"/>
                <w:sz w:val="19"/>
                <w:szCs w:val="19"/>
              </w:rPr>
              <w:t>....</w:t>
            </w:r>
            <w:proofErr w:type="gramEnd"/>
            <w:r>
              <w:rPr>
                <w:rStyle w:val="CharacterStyle2"/>
                <w:rFonts w:ascii="Trebuchet MS" w:hAnsi="Trebuchet MS" w:cs="Trebuchet MS"/>
                <w:color w:val="001F5F"/>
                <w:spacing w:val="-10"/>
                <w:sz w:val="19"/>
                <w:szCs w:val="19"/>
              </w:rPr>
              <w:t>. ecc.....</w:t>
            </w:r>
          </w:p>
          <w:p w:rsidR="006C646C" w:rsidRDefault="006C646C" w:rsidP="006C646C">
            <w:pPr>
              <w:pStyle w:val="Style1"/>
              <w:numPr>
                <w:ilvl w:val="0"/>
                <w:numId w:val="4"/>
              </w:numPr>
              <w:tabs>
                <w:tab w:val="clear" w:pos="288"/>
                <w:tab w:val="num" w:pos="432"/>
              </w:tabs>
              <w:kinsoku w:val="0"/>
              <w:autoSpaceDE/>
              <w:autoSpaceDN/>
              <w:adjustRightInd/>
              <w:ind w:right="144"/>
              <w:rPr>
                <w:rStyle w:val="CharacterStyle2"/>
                <w:rFonts w:ascii="Trebuchet MS" w:hAnsi="Trebuchet MS" w:cs="Trebuchet MS"/>
                <w:color w:val="001F5F"/>
                <w:spacing w:val="2"/>
                <w:sz w:val="19"/>
                <w:szCs w:val="19"/>
              </w:rPr>
            </w:pPr>
            <w:r>
              <w:rPr>
                <w:rStyle w:val="CharacterStyle2"/>
                <w:rFonts w:ascii="Trebuchet MS" w:hAnsi="Trebuchet MS" w:cs="Trebuchet MS"/>
                <w:color w:val="001F5F"/>
                <w:spacing w:val="5"/>
                <w:sz w:val="19"/>
                <w:szCs w:val="19"/>
              </w:rPr>
              <w:t xml:space="preserve">Non modificare “Ente” che è sempre il “Funzionario delegato” e “Tipo pagamento” che in linea di </w:t>
            </w:r>
            <w:r>
              <w:rPr>
                <w:rStyle w:val="CharacterStyle2"/>
                <w:rFonts w:ascii="Trebuchet MS" w:hAnsi="Trebuchet MS" w:cs="Trebuchet MS"/>
                <w:color w:val="001F5F"/>
                <w:spacing w:val="2"/>
                <w:sz w:val="19"/>
                <w:szCs w:val="19"/>
              </w:rPr>
              <w:t>massima è sempre quello presso posta/banca.</w:t>
            </w:r>
          </w:p>
          <w:p w:rsidR="006C646C" w:rsidRDefault="006C646C" w:rsidP="00586EB9">
            <w:pPr>
              <w:pStyle w:val="Style2"/>
              <w:kinsoku w:val="0"/>
              <w:autoSpaceDE/>
              <w:autoSpaceDN/>
              <w:spacing w:after="216" w:line="204" w:lineRule="auto"/>
              <w:ind w:left="72"/>
              <w:rPr>
                <w:rStyle w:val="CharacterStyle1"/>
                <w:spacing w:val="1"/>
              </w:rPr>
            </w:pPr>
            <w:r>
              <w:rPr>
                <w:rStyle w:val="CharacterStyle1"/>
                <w:spacing w:val="1"/>
              </w:rPr>
              <w:t>10.Inserire data inizio e fine incarico.</w:t>
            </w:r>
          </w:p>
        </w:tc>
      </w:tr>
    </w:tbl>
    <w:p w:rsidR="006C646C" w:rsidRDefault="006C646C" w:rsidP="006C646C">
      <w:pPr>
        <w:autoSpaceDE w:val="0"/>
        <w:autoSpaceDN w:val="0"/>
        <w:adjustRightInd w:val="0"/>
        <w:sectPr w:rsidR="006C646C" w:rsidSect="00191030">
          <w:pgSz w:w="11918" w:h="16854"/>
          <w:pgMar w:top="567" w:right="941" w:bottom="567" w:left="998" w:header="720" w:footer="720" w:gutter="0"/>
          <w:cols w:space="720"/>
          <w:noEndnote/>
        </w:sectPr>
      </w:pPr>
    </w:p>
    <w:p w:rsidR="006C646C" w:rsidRDefault="006C646C" w:rsidP="006C646C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75F1FA7C" wp14:editId="5F23533E">
                <wp:simplePos x="0" y="0"/>
                <wp:positionH relativeFrom="page">
                  <wp:posOffset>713105</wp:posOffset>
                </wp:positionH>
                <wp:positionV relativeFrom="page">
                  <wp:posOffset>725805</wp:posOffset>
                </wp:positionV>
                <wp:extent cx="6150610" cy="7467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746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216"/>
                              <w:rPr>
                                <w:rStyle w:val="CharacterStyle3"/>
                                <w:spacing w:val="1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 xml:space="preserve">Esempi di data inizio/fine incarico: dalla data di ammissione Gratuito Patrocinio alla data di presentazione </w:t>
                            </w:r>
                            <w:r>
                              <w:rPr>
                                <w:rStyle w:val="CharacterStyle3"/>
                                <w:spacing w:val="-1"/>
                              </w:rPr>
                              <w:t xml:space="preserve">istanza di liquidazione, per i difensori; dalla data di inizio della custodia alla data della restituzione del bene </w:t>
                            </w:r>
                            <w:r>
                              <w:rPr>
                                <w:rStyle w:val="CharacterStyle3"/>
                                <w:spacing w:val="1"/>
                              </w:rPr>
                              <w:t>sequestrato, per i custodi; dalla data della prima udienza certificata alla data dell’ultima udienza certificata per i GOT; dalla data di conferimento dell’incarico alla data del deposito della perizia per i CTU; ecc....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1F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5pt;margin-top:57.15pt;width:484.3pt;height:58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before="216"/>
                        <w:rPr>
                          <w:rStyle w:val="CharacterStyle3"/>
                          <w:spacing w:val="1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 xml:space="preserve">Esempi di data inizio/fine incarico: dalla data di ammissione Gratuito Patrocinio alla data di presentazione </w:t>
                      </w:r>
                      <w:r>
                        <w:rPr>
                          <w:rStyle w:val="CharacterStyle3"/>
                          <w:spacing w:val="-1"/>
                        </w:rPr>
                        <w:t xml:space="preserve">istanza di liquidazione, per i difensori; dalla data di inizio della custodia alla data della restituzione del bene </w:t>
                      </w:r>
                      <w:r>
                        <w:rPr>
                          <w:rStyle w:val="CharacterStyle3"/>
                          <w:spacing w:val="1"/>
                        </w:rPr>
                        <w:t>sequestrato, per i custodi; dalla data della prima udienza certificata alla data dell’ultima udienza certificata per i GOT; dalla data di conferimento dell’incarico alla data del deposito della perizia per i CTU; ecc....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93D5673" wp14:editId="712A6D50">
                <wp:simplePos x="0" y="0"/>
                <wp:positionH relativeFrom="page">
                  <wp:posOffset>719455</wp:posOffset>
                </wp:positionH>
                <wp:positionV relativeFrom="page">
                  <wp:posOffset>1472565</wp:posOffset>
                </wp:positionV>
                <wp:extent cx="6147435" cy="859155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859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Pr="00D91566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16" w:after="252"/>
                              <w:ind w:left="216" w:hanging="216"/>
                              <w:jc w:val="both"/>
                              <w:rPr>
                                <w:rStyle w:val="CharacterStyle2"/>
                                <w:rFonts w:ascii="Trebuchet MS" w:hAnsi="Trebuchet MS" w:cs="Trebuchet MS"/>
                                <w:b/>
                                <w:spacing w:val="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z w:val="19"/>
                                <w:szCs w:val="19"/>
                              </w:rPr>
                              <w:t xml:space="preserve">11.Scegliere i tipi di registri generali corretti (vedasi tabella allegata) e inserire i numeri di riferimento del </w:t>
                            </w:r>
                            <w:proofErr w:type="gramStart"/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spacing w:val="2"/>
                                <w:sz w:val="19"/>
                                <w:szCs w:val="19"/>
                              </w:rPr>
                              <w:t>registro.(</w:t>
                            </w:r>
                            <w:proofErr w:type="gramEnd"/>
                            <w:r w:rsidRPr="00D91566">
                              <w:rPr>
                                <w:rStyle w:val="CharacterStyle2"/>
                                <w:rFonts w:ascii="Trebuchet MS" w:hAnsi="Trebuchet MS" w:cs="Trebuchet MS"/>
                                <w:b/>
                                <w:spacing w:val="2"/>
                                <w:sz w:val="19"/>
                                <w:szCs w:val="19"/>
                                <w:u w:val="single"/>
                              </w:rPr>
                              <w:t xml:space="preserve">Per quest’operazione le prime volte sarà necessario, dalla voce “ Registro: selezione o digita” aprire la corrispondente tendina e scegliere l’opzione “ inserisci nuovo registro”. A questo punto si aprirà </w:t>
                            </w:r>
                            <w:r w:rsidRPr="00D91566">
                              <w:rPr>
                                <w:rStyle w:val="CharacterStyle2"/>
                                <w:rFonts w:ascii="Trebuchet MS" w:hAnsi="Trebuchet MS" w:cs="Trebuchet MS"/>
                                <w:b/>
                                <w:spacing w:val="-1"/>
                                <w:sz w:val="19"/>
                                <w:szCs w:val="19"/>
                                <w:u w:val="single"/>
                              </w:rPr>
                              <w:t xml:space="preserve">una nuova maschera con relativa tendina: aprirla, scegliere dall’elenco che verrà visualizzato il registro di </w:t>
                            </w:r>
                            <w:r w:rsidRPr="00D91566">
                              <w:rPr>
                                <w:rStyle w:val="CharacterStyle2"/>
                                <w:rFonts w:ascii="Trebuchet MS" w:hAnsi="Trebuchet MS" w:cs="Trebuchet MS"/>
                                <w:b/>
                                <w:spacing w:val="1"/>
                                <w:sz w:val="19"/>
                                <w:szCs w:val="19"/>
                                <w:u w:val="single"/>
                              </w:rPr>
                              <w:t>pertinenza e premere sul pulsante aggiungi.)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5673" id="Text Box 3" o:spid="_x0000_s1027" type="#_x0000_t202" style="position:absolute;margin-left:56.65pt;margin-top:115.95pt;width:484.05pt;height:67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6C646C" w:rsidRPr="00D91566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16" w:after="252"/>
                        <w:ind w:left="216" w:hanging="216"/>
                        <w:jc w:val="both"/>
                        <w:rPr>
                          <w:rStyle w:val="CharacterStyle2"/>
                          <w:rFonts w:ascii="Trebuchet MS" w:hAnsi="Trebuchet MS" w:cs="Trebuchet MS"/>
                          <w:b/>
                          <w:spacing w:val="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z w:val="19"/>
                          <w:szCs w:val="19"/>
                        </w:rPr>
                        <w:t xml:space="preserve">11.Scegliere i tipi di registri generali corretti (vedasi tabella allegata) e inserire i numeri di riferimento del </w:t>
                      </w:r>
                      <w:r>
                        <w:rPr>
                          <w:rStyle w:val="CharacterStyle2"/>
                          <w:rFonts w:ascii="Trebuchet MS" w:hAnsi="Trebuchet MS" w:cs="Trebuchet MS"/>
                          <w:spacing w:val="2"/>
                          <w:sz w:val="19"/>
                          <w:szCs w:val="19"/>
                        </w:rPr>
                        <w:t>registro.(</w:t>
                      </w:r>
                      <w:r w:rsidRPr="00D91566">
                        <w:rPr>
                          <w:rStyle w:val="CharacterStyle2"/>
                          <w:rFonts w:ascii="Trebuchet MS" w:hAnsi="Trebuchet MS" w:cs="Trebuchet MS"/>
                          <w:b/>
                          <w:spacing w:val="2"/>
                          <w:sz w:val="19"/>
                          <w:szCs w:val="19"/>
                          <w:u w:val="single"/>
                        </w:rPr>
                        <w:t xml:space="preserve">Per quest’operazione le prime volte sarà necessario, dalla voce “ Registro: selezione o digita” aprire la corrispondente tendina e scegliere l’opzione “ inserisci nuovo registro”. A questo punto si aprirà </w:t>
                      </w:r>
                      <w:r w:rsidRPr="00D91566">
                        <w:rPr>
                          <w:rStyle w:val="CharacterStyle2"/>
                          <w:rFonts w:ascii="Trebuchet MS" w:hAnsi="Trebuchet MS" w:cs="Trebuchet MS"/>
                          <w:b/>
                          <w:spacing w:val="-1"/>
                          <w:sz w:val="19"/>
                          <w:szCs w:val="19"/>
                          <w:u w:val="single"/>
                        </w:rPr>
                        <w:t xml:space="preserve">una nuova maschera con relativa tendina: aprirla, scegliere dall’elenco che verrà visualizzato il registro di </w:t>
                      </w:r>
                      <w:r w:rsidRPr="00D91566">
                        <w:rPr>
                          <w:rStyle w:val="CharacterStyle2"/>
                          <w:rFonts w:ascii="Trebuchet MS" w:hAnsi="Trebuchet MS" w:cs="Trebuchet MS"/>
                          <w:b/>
                          <w:spacing w:val="1"/>
                          <w:sz w:val="19"/>
                          <w:szCs w:val="19"/>
                          <w:u w:val="single"/>
                        </w:rPr>
                        <w:t>pertinenza e premere sul pulsante aggiungi.)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3B099B7" wp14:editId="2905BA81">
                <wp:simplePos x="0" y="0"/>
                <wp:positionH relativeFrom="page">
                  <wp:posOffset>713105</wp:posOffset>
                </wp:positionH>
                <wp:positionV relativeFrom="page">
                  <wp:posOffset>2331720</wp:posOffset>
                </wp:positionV>
                <wp:extent cx="6153785" cy="573405"/>
                <wp:effectExtent l="0" t="0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after="252"/>
                              <w:rPr>
                                <w:rStyle w:val="CharacterStyle3"/>
                                <w:spacing w:val="-1"/>
                              </w:rPr>
                            </w:pPr>
                            <w:r>
                              <w:rPr>
                                <w:rStyle w:val="CharacterStyle3"/>
                                <w:spacing w:val="1"/>
                              </w:rPr>
                              <w:t xml:space="preserve">I campi “Note procedimento” e “Eventuali comunicazioni sull’istanza” sono dei campi testo dove è possibile </w:t>
                            </w:r>
                            <w:r>
                              <w:rPr>
                                <w:rStyle w:val="CharacterStyle3"/>
                              </w:rPr>
                              <w:t xml:space="preserve">inserire qualsiasi comunicazione che si ritiene utile per la Cancelleria. In questi campi non va inserito nessun </w:t>
                            </w:r>
                            <w:r>
                              <w:rPr>
                                <w:rStyle w:val="CharacterStyle3"/>
                                <w:spacing w:val="-1"/>
                              </w:rPr>
                              <w:t>nominativo delle parti processuali.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99B7" id="Text Box 4" o:spid="_x0000_s1028" type="#_x0000_t202" style="position:absolute;margin-left:56.15pt;margin-top:183.6pt;width:484.55pt;height:45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after="252"/>
                        <w:rPr>
                          <w:rStyle w:val="CharacterStyle3"/>
                          <w:spacing w:val="-1"/>
                        </w:rPr>
                      </w:pPr>
                      <w:r>
                        <w:rPr>
                          <w:rStyle w:val="CharacterStyle3"/>
                          <w:spacing w:val="1"/>
                        </w:rPr>
                        <w:t xml:space="preserve">I campi “Note procedimento” e “Eventuali comunicazioni sull’istanza” sono dei campi testo dove è possibile </w:t>
                      </w:r>
                      <w:r>
                        <w:rPr>
                          <w:rStyle w:val="CharacterStyle3"/>
                        </w:rPr>
                        <w:t xml:space="preserve">inserire qualsiasi comunicazione che si ritiene utile per la Cancelleria. In questi campi non va inserito nessun </w:t>
                      </w:r>
                      <w:r>
                        <w:rPr>
                          <w:rStyle w:val="CharacterStyle3"/>
                          <w:spacing w:val="-1"/>
                        </w:rPr>
                        <w:t>nominativo delle parti processuali.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5BD0A31B" wp14:editId="6E0E1E25">
                <wp:simplePos x="0" y="0"/>
                <wp:positionH relativeFrom="page">
                  <wp:posOffset>709930</wp:posOffset>
                </wp:positionH>
                <wp:positionV relativeFrom="page">
                  <wp:posOffset>2905125</wp:posOffset>
                </wp:positionV>
                <wp:extent cx="6156960" cy="1292225"/>
                <wp:effectExtent l="0" t="0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292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480" w:lineRule="auto"/>
                              <w:ind w:right="720"/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pacing w:val="-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spacing w:val="1"/>
                                <w:sz w:val="19"/>
                                <w:szCs w:val="19"/>
                              </w:rPr>
                              <w:t xml:space="preserve">In basso a sinistra è presente un pulsante denominato “Parti Processuali” che è OBLIGATORIO inserire. </w:t>
                            </w: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pacing w:val="-2"/>
                                <w:sz w:val="19"/>
                                <w:szCs w:val="19"/>
                              </w:rPr>
                              <w:t>12. Digitare su “Parti Processuali”</w:t>
                            </w:r>
                          </w:p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44"/>
                              <w:rPr>
                                <w:rStyle w:val="CharacterStyle2"/>
                                <w:rFonts w:ascii="Trebuchet MS" w:hAnsi="Trebuchet MS" w:cs="Trebuchet MS"/>
                                <w:spacing w:val="-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spacing w:val="2"/>
                                <w:sz w:val="19"/>
                                <w:szCs w:val="19"/>
                              </w:rPr>
                              <w:t xml:space="preserve">Si apre altra maschera con gli imputati già inseriti (per lo stesso procedimento possono essere più di uno) o </w:t>
                            </w: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spacing w:val="-6"/>
                                <w:sz w:val="19"/>
                                <w:szCs w:val="19"/>
                              </w:rPr>
                              <w:t>vuota.</w:t>
                            </w:r>
                          </w:p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80"/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z w:val="19"/>
                                <w:szCs w:val="19"/>
                              </w:rPr>
                              <w:t>13.Digitare su “inserisci nuova parte”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A31B" id="Text Box 5" o:spid="_x0000_s1029" type="#_x0000_t202" style="position:absolute;margin-left:55.9pt;margin-top:228.75pt;width:484.8pt;height:101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480" w:lineRule="auto"/>
                        <w:ind w:right="720"/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pacing w:val="-2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spacing w:val="1"/>
                          <w:sz w:val="19"/>
                          <w:szCs w:val="19"/>
                        </w:rPr>
                        <w:t xml:space="preserve">In basso a sinistra è presente un pulsante denominato “Parti Processuali” che è OBLIGATORIO inserire. </w:t>
                      </w:r>
                      <w:r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pacing w:val="-2"/>
                          <w:sz w:val="19"/>
                          <w:szCs w:val="19"/>
                        </w:rPr>
                        <w:t>12. Digitare su “Parti Processuali”</w:t>
                      </w:r>
                    </w:p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44"/>
                        <w:rPr>
                          <w:rStyle w:val="CharacterStyle2"/>
                          <w:rFonts w:ascii="Trebuchet MS" w:hAnsi="Trebuchet MS" w:cs="Trebuchet MS"/>
                          <w:spacing w:val="-6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spacing w:val="2"/>
                          <w:sz w:val="19"/>
                          <w:szCs w:val="19"/>
                        </w:rPr>
                        <w:t xml:space="preserve">Si apre altra maschera con gli imputati già inseriti (per lo stesso procedimento possono essere più di uno) o </w:t>
                      </w:r>
                      <w:r>
                        <w:rPr>
                          <w:rStyle w:val="CharacterStyle2"/>
                          <w:rFonts w:ascii="Trebuchet MS" w:hAnsi="Trebuchet MS" w:cs="Trebuchet MS"/>
                          <w:spacing w:val="-6"/>
                          <w:sz w:val="19"/>
                          <w:szCs w:val="19"/>
                        </w:rPr>
                        <w:t>vuota.</w:t>
                      </w:r>
                    </w:p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80"/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z w:val="19"/>
                          <w:szCs w:val="19"/>
                        </w:rPr>
                        <w:t>13.Digitare su “inserisci nuova parte”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EA75B64" wp14:editId="6569DF05">
                <wp:simplePos x="0" y="0"/>
                <wp:positionH relativeFrom="page">
                  <wp:posOffset>713105</wp:posOffset>
                </wp:positionH>
                <wp:positionV relativeFrom="page">
                  <wp:posOffset>4197350</wp:posOffset>
                </wp:positionV>
                <wp:extent cx="6153785" cy="575945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180"/>
                              <w:rPr>
                                <w:rStyle w:val="CharacterStyle3"/>
                                <w:spacing w:val="-2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 xml:space="preserve">Si apre altra maschera in cui inserire i dati anagrafici dell’imputato in cui vanno </w:t>
                            </w:r>
                            <w:r>
                              <w:rPr>
                                <w:rStyle w:val="CharacterStyle3"/>
                                <w:spacing w:val="2"/>
                                <w:u w:val="single"/>
                              </w:rPr>
                              <w:t>obbligatoriamente</w:t>
                            </w:r>
                            <w:r>
                              <w:rPr>
                                <w:rStyle w:val="CharacterStyle3"/>
                                <w:spacing w:val="2"/>
                              </w:rPr>
                              <w:t xml:space="preserve"> inseriti </w:t>
                            </w:r>
                            <w:r>
                              <w:rPr>
                                <w:rStyle w:val="CharacterStyle3"/>
                                <w:spacing w:val="4"/>
                              </w:rPr>
                              <w:t xml:space="preserve">almeno i dati anagrafici dello stesso ed i dati identificativi del provvedimento di ammissione al gratuito </w:t>
                            </w:r>
                            <w:r>
                              <w:rPr>
                                <w:rStyle w:val="CharacterStyle3"/>
                                <w:spacing w:val="-2"/>
                              </w:rPr>
                              <w:t>patrocinio se presente.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5B64" id="Text Box 6" o:spid="_x0000_s1030" type="#_x0000_t202" style="position:absolute;margin-left:56.15pt;margin-top:330.5pt;width:484.55pt;height:45.3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before="180"/>
                        <w:rPr>
                          <w:rStyle w:val="CharacterStyle3"/>
                          <w:spacing w:val="-2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 xml:space="preserve">Si apre altra maschera in cui inserire i dati anagrafici dell’imputato in cui vanno </w:t>
                      </w:r>
                      <w:r>
                        <w:rPr>
                          <w:rStyle w:val="CharacterStyle3"/>
                          <w:spacing w:val="2"/>
                          <w:u w:val="single"/>
                        </w:rPr>
                        <w:t>obbligatoriamente</w:t>
                      </w:r>
                      <w:r>
                        <w:rPr>
                          <w:rStyle w:val="CharacterStyle3"/>
                          <w:spacing w:val="2"/>
                        </w:rPr>
                        <w:t xml:space="preserve"> inseriti </w:t>
                      </w:r>
                      <w:r>
                        <w:rPr>
                          <w:rStyle w:val="CharacterStyle3"/>
                          <w:spacing w:val="4"/>
                        </w:rPr>
                        <w:t xml:space="preserve">almeno i dati anagrafici dello stesso ed i dati identificativi del provvedimento di ammissione al gratuito </w:t>
                      </w:r>
                      <w:r>
                        <w:rPr>
                          <w:rStyle w:val="CharacterStyle3"/>
                          <w:spacing w:val="-2"/>
                        </w:rPr>
                        <w:t>patrocinio se presente.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99DBEE6" wp14:editId="23B14F9A">
                <wp:simplePos x="0" y="0"/>
                <wp:positionH relativeFrom="page">
                  <wp:posOffset>713105</wp:posOffset>
                </wp:positionH>
                <wp:positionV relativeFrom="page">
                  <wp:posOffset>4773295</wp:posOffset>
                </wp:positionV>
                <wp:extent cx="6150610" cy="57277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572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216" w:after="252"/>
                              <w:rPr>
                                <w:rStyle w:val="CharacterStyle3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 xml:space="preserve">Si ribadisce l’importanza, ai fini della corretta imputazione della spesa nel caso di recupero a carico di una delle parti del procedimento di compilare correttamente sia i dati del procedimento che della parte assistita, </w:t>
                            </w:r>
                            <w:r>
                              <w:rPr>
                                <w:rStyle w:val="CharacterStyle3"/>
                              </w:rPr>
                              <w:t>in particolare se imputato/condannato.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BEE6" id="Text Box 7" o:spid="_x0000_s1031" type="#_x0000_t202" style="position:absolute;margin-left:56.15pt;margin-top:375.85pt;width:484.3pt;height:45.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before="216" w:after="252"/>
                        <w:rPr>
                          <w:rStyle w:val="CharacterStyle3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 xml:space="preserve">Si ribadisce l’importanza, ai fini della corretta imputazione della spesa nel caso di recupero a carico di una delle parti del procedimento di compilare correttamente sia i dati del procedimento che della parte assistita, </w:t>
                      </w:r>
                      <w:r>
                        <w:rPr>
                          <w:rStyle w:val="CharacterStyle3"/>
                        </w:rPr>
                        <w:t>in particolare se imputato/condannato.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4479CD0" wp14:editId="2A57B78C">
                <wp:simplePos x="0" y="0"/>
                <wp:positionH relativeFrom="page">
                  <wp:posOffset>704215</wp:posOffset>
                </wp:positionH>
                <wp:positionV relativeFrom="page">
                  <wp:posOffset>5346065</wp:posOffset>
                </wp:positionV>
                <wp:extent cx="6162675" cy="1374775"/>
                <wp:effectExtent l="0" t="0" r="0" b="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68" w:lineRule="auto"/>
                              <w:jc w:val="both"/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w w:val="10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1"/>
                                <w:w w:val="105"/>
                                <w:sz w:val="26"/>
                                <w:szCs w:val="26"/>
                              </w:rPr>
                              <w:t xml:space="preserve">A questo punto l’interfaccia messa a disposizione presenta i campi denominati </w:t>
                            </w: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1"/>
                                <w:w w:val="105"/>
                                <w:sz w:val="25"/>
                                <w:szCs w:val="25"/>
                                <w:u w:val="single"/>
                              </w:rPr>
                              <w:t xml:space="preserve">“Inserimento </w:t>
                            </w: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3"/>
                                <w:w w:val="105"/>
                                <w:sz w:val="25"/>
                                <w:szCs w:val="25"/>
                                <w:u w:val="single"/>
                              </w:rPr>
                              <w:t>documentazione aggiuntiva</w:t>
                            </w: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3"/>
                                <w:w w:val="105"/>
                                <w:sz w:val="26"/>
                                <w:szCs w:val="26"/>
                              </w:rPr>
                              <w:t xml:space="preserve">”, che serve per acquisire tutta la documentazione da </w:t>
                            </w: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w w:val="105"/>
                                <w:sz w:val="26"/>
                                <w:szCs w:val="26"/>
                              </w:rPr>
                              <w:t xml:space="preserve">trasmettere allegata all’istanza e l’istanza stessa di liquidazione, tutto scannerizzato e </w:t>
                            </w:r>
                            <w:r>
                              <w:rPr>
                                <w:rStyle w:val="CharacterStyle2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w w:val="105"/>
                                <w:sz w:val="26"/>
                                <w:szCs w:val="26"/>
                              </w:rPr>
                              <w:t>salvato esclusivamente in formato .pdf e “Indietro” per tornare alla maschera principale.</w:t>
                            </w:r>
                          </w:p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108"/>
                              <w:ind w:right="2808"/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pacing w:val="-3"/>
                                <w:sz w:val="19"/>
                                <w:szCs w:val="19"/>
                              </w:rPr>
                              <w:t xml:space="preserve">14.Digitare su “Sfoglia” e identificare nel PC il file .pdf creato e selezionarlo. </w:t>
                            </w: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color w:val="001F5F"/>
                                <w:spacing w:val="1"/>
                                <w:sz w:val="19"/>
                                <w:szCs w:val="19"/>
                              </w:rPr>
                              <w:t>15.Digitare su “Upload file” per caricare il file dal pc al web.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CD0" id="Text Box 8" o:spid="_x0000_s1032" type="#_x0000_t202" style="position:absolute;margin-left:55.45pt;margin-top:420.95pt;width:485.25pt;height:108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68" w:lineRule="auto"/>
                        <w:jc w:val="both"/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-9"/>
                          <w:w w:val="105"/>
                          <w:sz w:val="26"/>
                          <w:szCs w:val="26"/>
                        </w:rPr>
                      </w:pP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-11"/>
                          <w:w w:val="105"/>
                          <w:sz w:val="26"/>
                          <w:szCs w:val="26"/>
                        </w:rPr>
                        <w:t xml:space="preserve">A questo punto l’interfaccia messa a disposizione presenta i campi denominati </w:t>
                      </w: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-11"/>
                          <w:w w:val="105"/>
                          <w:sz w:val="25"/>
                          <w:szCs w:val="25"/>
                          <w:u w:val="single"/>
                        </w:rPr>
                        <w:t xml:space="preserve">“Inserimento </w:t>
                      </w: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3"/>
                          <w:w w:val="105"/>
                          <w:sz w:val="25"/>
                          <w:szCs w:val="25"/>
                          <w:u w:val="single"/>
                        </w:rPr>
                        <w:t>documentazione aggiuntiva</w:t>
                      </w: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3"/>
                          <w:w w:val="105"/>
                          <w:sz w:val="26"/>
                          <w:szCs w:val="26"/>
                        </w:rPr>
                        <w:t xml:space="preserve">”, che serve per acquisire tutta la documentazione da </w:t>
                      </w: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-4"/>
                          <w:w w:val="105"/>
                          <w:sz w:val="26"/>
                          <w:szCs w:val="26"/>
                        </w:rPr>
                        <w:t xml:space="preserve">trasmettere allegata all’istanza e l’istanza stessa di liquidazione, tutto scannerizzato e </w:t>
                      </w:r>
                      <w:r>
                        <w:rPr>
                          <w:rStyle w:val="CharacterStyle2"/>
                          <w:rFonts w:ascii="Calibri" w:hAnsi="Calibri" w:cs="Calibri"/>
                          <w:b/>
                          <w:bCs/>
                          <w:i/>
                          <w:iCs/>
                          <w:spacing w:val="-9"/>
                          <w:w w:val="105"/>
                          <w:sz w:val="26"/>
                          <w:szCs w:val="26"/>
                        </w:rPr>
                        <w:t>salvato esclusivamente in formato .pdf e “Indietro” per tornare alla maschera principale.</w:t>
                      </w:r>
                    </w:p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108"/>
                        <w:ind w:right="2808"/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pacing w:val="1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pacing w:val="-3"/>
                          <w:sz w:val="19"/>
                          <w:szCs w:val="19"/>
                        </w:rPr>
                        <w:t xml:space="preserve">14.Digitare su “Sfoglia” e identificare nel PC il file .pdf creato e selezionarlo. </w:t>
                      </w:r>
                      <w:r>
                        <w:rPr>
                          <w:rStyle w:val="CharacterStyle2"/>
                          <w:rFonts w:ascii="Trebuchet MS" w:hAnsi="Trebuchet MS" w:cs="Trebuchet MS"/>
                          <w:color w:val="001F5F"/>
                          <w:spacing w:val="1"/>
                          <w:sz w:val="19"/>
                          <w:szCs w:val="19"/>
                        </w:rPr>
                        <w:t>15.Digitare su “Upload file” per caricare il file dal pc al web.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229437D" wp14:editId="040ECCC9">
                <wp:simplePos x="0" y="0"/>
                <wp:positionH relativeFrom="page">
                  <wp:posOffset>709930</wp:posOffset>
                </wp:positionH>
                <wp:positionV relativeFrom="page">
                  <wp:posOffset>6720840</wp:posOffset>
                </wp:positionV>
                <wp:extent cx="6156960" cy="1002665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207"/>
                              <w:rPr>
                                <w:rStyle w:val="CharacterStyle3"/>
                                <w:spacing w:val="1"/>
                              </w:rPr>
                            </w:pPr>
                            <w:r>
                              <w:rPr>
                                <w:rStyle w:val="CharacterStyle3"/>
                                <w:spacing w:val="-1"/>
                              </w:rPr>
                              <w:t xml:space="preserve">L'operazione di upload può richiedere tempo dovendo trasferire anche più MB in upload a seconda di quanta </w:t>
                            </w:r>
                            <w:r>
                              <w:rPr>
                                <w:rStyle w:val="CharacterStyle3"/>
                                <w:spacing w:val="1"/>
                              </w:rPr>
                              <w:t>documentazione è allegata all'istanza e delle modalità di scansione.</w:t>
                            </w:r>
                          </w:p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  <w:b/>
                                <w:bCs/>
                                <w:spacing w:val="1"/>
                              </w:rPr>
                            </w:pPr>
                            <w:r>
                              <w:rPr>
                                <w:rStyle w:val="CharacterStyle3"/>
                                <w:b/>
                                <w:bCs/>
                                <w:spacing w:val="-2"/>
                              </w:rPr>
                              <w:t xml:space="preserve">Si raccomanda di limitare la dimensione del file (non più di 10 Mb) riducendo al minimo la risoluzione di </w:t>
                            </w:r>
                            <w:r>
                              <w:rPr>
                                <w:rStyle w:val="CharacterStyle3"/>
                                <w:b/>
                                <w:bCs/>
                                <w:spacing w:val="3"/>
                              </w:rPr>
                              <w:t xml:space="preserve">acquisizione. E’ sufficiente acquisire il documento in bianco e nero o scala di grigi con una risoluzione </w:t>
                            </w:r>
                            <w:r>
                              <w:rPr>
                                <w:rStyle w:val="CharacterStyle3"/>
                                <w:b/>
                                <w:bCs/>
                                <w:spacing w:val="1"/>
                              </w:rPr>
                              <w:t>non superiore a 100 dpi. Si raccomanda altresì di limitare al massimo il numero di caratteri del nome del file pdf. Si consiglia di salvare il file nominandolo con il numero e l’anno del fascicolo, es. AAAANNNNN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437D" id="Text Box 9" o:spid="_x0000_s1033" type="#_x0000_t202" style="position:absolute;margin-left:55.9pt;margin-top:529.2pt;width:484.8pt;height:78.9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before="207"/>
                        <w:rPr>
                          <w:rStyle w:val="CharacterStyle3"/>
                          <w:spacing w:val="1"/>
                        </w:rPr>
                      </w:pPr>
                      <w:r>
                        <w:rPr>
                          <w:rStyle w:val="CharacterStyle3"/>
                          <w:spacing w:val="-1"/>
                        </w:rPr>
                        <w:t xml:space="preserve">L'operazione di upload può richiedere tempo dovendo trasferire anche più MB in upload a seconda di quanta </w:t>
                      </w:r>
                      <w:r>
                        <w:rPr>
                          <w:rStyle w:val="CharacterStyle3"/>
                          <w:spacing w:val="1"/>
                        </w:rPr>
                        <w:t>documentazione è allegata all'istanza e delle modalità di scansione.</w:t>
                      </w:r>
                    </w:p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rPr>
                          <w:rStyle w:val="CharacterStyle3"/>
                          <w:b/>
                          <w:bCs/>
                          <w:spacing w:val="1"/>
                        </w:rPr>
                      </w:pPr>
                      <w:r>
                        <w:rPr>
                          <w:rStyle w:val="CharacterStyle3"/>
                          <w:b/>
                          <w:bCs/>
                          <w:spacing w:val="-2"/>
                        </w:rPr>
                        <w:t xml:space="preserve">Si raccomanda di limitare la dimensione del file (non più di 10 Mb) riducendo al minimo la risoluzione di </w:t>
                      </w:r>
                      <w:r>
                        <w:rPr>
                          <w:rStyle w:val="CharacterStyle3"/>
                          <w:b/>
                          <w:bCs/>
                          <w:spacing w:val="3"/>
                        </w:rPr>
                        <w:t xml:space="preserve">acquisizione. E’ sufficiente acquisire il documento in bianco e nero o scala di grigi con una risoluzione </w:t>
                      </w:r>
                      <w:r>
                        <w:rPr>
                          <w:rStyle w:val="CharacterStyle3"/>
                          <w:b/>
                          <w:bCs/>
                          <w:spacing w:val="1"/>
                        </w:rPr>
                        <w:t>non superiore a 100 dpi. Si raccomanda altresì di limitare al massimo il numero di caratteri del nome del file pdf. Si consiglia di salvare il file nominandolo con il numero e l’anno del fascicolo, es. AAAANNNNN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6D2DB3E" wp14:editId="2231A80C">
                <wp:simplePos x="0" y="0"/>
                <wp:positionH relativeFrom="page">
                  <wp:posOffset>713105</wp:posOffset>
                </wp:positionH>
                <wp:positionV relativeFrom="page">
                  <wp:posOffset>7723505</wp:posOffset>
                </wp:positionV>
                <wp:extent cx="6153785" cy="862965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62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21"/>
                              <w:rPr>
                                <w:rStyle w:val="CharacterStyle2"/>
                                <w:rFonts w:ascii="Trebuchet MS" w:hAnsi="Trebuchet MS" w:cs="Trebuchet MS"/>
                                <w:spacing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2"/>
                                <w:rFonts w:ascii="Trebuchet MS" w:hAnsi="Trebuchet MS" w:cs="Trebuchet MS"/>
                                <w:spacing w:val="1"/>
                                <w:sz w:val="19"/>
                                <w:szCs w:val="19"/>
                              </w:rPr>
                              <w:t>L’ultima parte riguarda l’inserimento dei dati relativi alle voci di spesa di cui si chiede la liquidazione.</w:t>
                            </w:r>
                          </w:p>
                          <w:p w:rsidR="006C646C" w:rsidRPr="00D91566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  <w:b/>
                                <w:spacing w:val="-5"/>
                                <w:u w:val="single"/>
                              </w:rPr>
                            </w:pPr>
                            <w:r w:rsidRPr="00D91566">
                              <w:rPr>
                                <w:rStyle w:val="CharacterStyle3"/>
                                <w:b/>
                                <w:spacing w:val="3"/>
                                <w:u w:val="single"/>
                              </w:rPr>
                              <w:t xml:space="preserve">N.B. Dopo aver inserito la parte ed effettuata l’acquisizione dei documenti da allegare all’istanza, </w:t>
                            </w:r>
                            <w:proofErr w:type="gramStart"/>
                            <w:r w:rsidRPr="00D91566">
                              <w:rPr>
                                <w:rStyle w:val="CharacterStyle3"/>
                                <w:b/>
                                <w:spacing w:val="3"/>
                                <w:u w:val="single"/>
                              </w:rPr>
                              <w:t>( punti</w:t>
                            </w:r>
                            <w:proofErr w:type="gramEnd"/>
                            <w:r w:rsidRPr="00D91566">
                              <w:rPr>
                                <w:rStyle w:val="CharacterStyle3"/>
                                <w:b/>
                                <w:spacing w:val="3"/>
                                <w:u w:val="single"/>
                              </w:rPr>
                              <w:t xml:space="preserve"> 14 </w:t>
                            </w:r>
                            <w:r w:rsidRPr="00D91566">
                              <w:rPr>
                                <w:rStyle w:val="CharacterStyle3"/>
                                <w:b/>
                                <w:spacing w:val="2"/>
                                <w:u w:val="single"/>
                              </w:rPr>
                              <w:t xml:space="preserve">e 15) per poter procedere all’inserimento dei dati relativi alle voci di spesa di cui si chiede la liquidazione </w:t>
                            </w:r>
                            <w:r w:rsidRPr="00D91566">
                              <w:rPr>
                                <w:rStyle w:val="CharacterStyle3"/>
                                <w:b/>
                                <w:spacing w:val="3"/>
                                <w:u w:val="single"/>
                              </w:rPr>
                              <w:t xml:space="preserve">digitare su “indietro”. Si viene riportati sulla maschera principale, da cui si procederà secondo le istruzioni </w:t>
                            </w:r>
                            <w:r w:rsidRPr="00D91566">
                              <w:rPr>
                                <w:rStyle w:val="CharacterStyle3"/>
                                <w:b/>
                                <w:spacing w:val="-5"/>
                                <w:u w:val="single"/>
                              </w:rPr>
                              <w:t>che seguono: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2DB3E" id="Text Box 10" o:spid="_x0000_s1034" type="#_x0000_t202" style="position:absolute;margin-left:56.15pt;margin-top:608.15pt;width:484.55pt;height:67.9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21"/>
                        <w:rPr>
                          <w:rStyle w:val="CharacterStyle2"/>
                          <w:rFonts w:ascii="Trebuchet MS" w:hAnsi="Trebuchet MS" w:cs="Trebuchet MS"/>
                          <w:spacing w:val="1"/>
                          <w:sz w:val="19"/>
                          <w:szCs w:val="19"/>
                        </w:rPr>
                      </w:pPr>
                      <w:r>
                        <w:rPr>
                          <w:rStyle w:val="CharacterStyle2"/>
                          <w:rFonts w:ascii="Trebuchet MS" w:hAnsi="Trebuchet MS" w:cs="Trebuchet MS"/>
                          <w:spacing w:val="1"/>
                          <w:sz w:val="19"/>
                          <w:szCs w:val="19"/>
                        </w:rPr>
                        <w:t>L’ultima parte riguarda l’inserimento dei dati relativi alle voci di spesa di cui si chiede la liquidazione.</w:t>
                      </w:r>
                    </w:p>
                    <w:p w:rsidR="006C646C" w:rsidRPr="00D91566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rPr>
                          <w:rStyle w:val="CharacterStyle3"/>
                          <w:b/>
                          <w:spacing w:val="-5"/>
                          <w:u w:val="single"/>
                        </w:rPr>
                      </w:pPr>
                      <w:r w:rsidRPr="00D91566">
                        <w:rPr>
                          <w:rStyle w:val="CharacterStyle3"/>
                          <w:b/>
                          <w:spacing w:val="3"/>
                          <w:u w:val="single"/>
                        </w:rPr>
                        <w:t xml:space="preserve">N.B. Dopo aver inserito la parte ed effettuata l’acquisizione dei documenti da allegare all’istanza, ( punti 14 </w:t>
                      </w:r>
                      <w:r w:rsidRPr="00D91566">
                        <w:rPr>
                          <w:rStyle w:val="CharacterStyle3"/>
                          <w:b/>
                          <w:spacing w:val="2"/>
                          <w:u w:val="single"/>
                        </w:rPr>
                        <w:t xml:space="preserve">e 15) per poter procedere all’inserimento dei dati relativi alle voci di spesa di cui si chiede la liquidazione </w:t>
                      </w:r>
                      <w:r w:rsidRPr="00D91566">
                        <w:rPr>
                          <w:rStyle w:val="CharacterStyle3"/>
                          <w:b/>
                          <w:spacing w:val="3"/>
                          <w:u w:val="single"/>
                        </w:rPr>
                        <w:t xml:space="preserve">digitare su “indietro”. Si viene riportati sulla maschera principale, da cui si procederà secondo le istruzioni </w:t>
                      </w:r>
                      <w:r w:rsidRPr="00D91566">
                        <w:rPr>
                          <w:rStyle w:val="CharacterStyle3"/>
                          <w:b/>
                          <w:spacing w:val="-5"/>
                          <w:u w:val="single"/>
                        </w:rPr>
                        <w:t>che seguono: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6088DFA" wp14:editId="713BA3CE">
                <wp:simplePos x="0" y="0"/>
                <wp:positionH relativeFrom="page">
                  <wp:posOffset>719455</wp:posOffset>
                </wp:positionH>
                <wp:positionV relativeFrom="page">
                  <wp:posOffset>8586470</wp:posOffset>
                </wp:positionV>
                <wp:extent cx="6098540" cy="429895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29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before="221" w:after="216"/>
                              <w:rPr>
                                <w:rStyle w:val="CharacterStyle3"/>
                                <w:color w:val="001F5F"/>
                              </w:rPr>
                            </w:pPr>
                            <w:r>
                              <w:rPr>
                                <w:rStyle w:val="CharacterStyle3"/>
                                <w:color w:val="001F5F"/>
                                <w:spacing w:val="-2"/>
                              </w:rPr>
                              <w:t xml:space="preserve">16.scegliere la voce “spese” e selezionare la tipologia di spesa corrispondente di cui si chiede la liquidazione. </w:t>
                            </w:r>
                            <w:r>
                              <w:rPr>
                                <w:rStyle w:val="CharacterStyle3"/>
                                <w:color w:val="001F5F"/>
                              </w:rPr>
                              <w:t>17.Digitare su “Inserisci dettagli”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8DFA" id="Text Box 11" o:spid="_x0000_s1035" type="#_x0000_t202" style="position:absolute;margin-left:56.65pt;margin-top:676.1pt;width:480.2pt;height:33.8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before="221" w:after="216"/>
                        <w:rPr>
                          <w:rStyle w:val="CharacterStyle3"/>
                          <w:color w:val="001F5F"/>
                        </w:rPr>
                      </w:pPr>
                      <w:r>
                        <w:rPr>
                          <w:rStyle w:val="CharacterStyle3"/>
                          <w:color w:val="001F5F"/>
                          <w:spacing w:val="-2"/>
                        </w:rPr>
                        <w:t xml:space="preserve">16.scegliere la voce “spese” e selezionare la tipologia di spesa corrispondente di cui si chiede la liquidazione. </w:t>
                      </w:r>
                      <w:r>
                        <w:rPr>
                          <w:rStyle w:val="CharacterStyle3"/>
                          <w:color w:val="001F5F"/>
                        </w:rPr>
                        <w:t>17.Digitare su “Inserisci dettagli”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18081CEF" wp14:editId="0A4AC37C">
                <wp:simplePos x="0" y="0"/>
                <wp:positionH relativeFrom="page">
                  <wp:posOffset>713105</wp:posOffset>
                </wp:positionH>
                <wp:positionV relativeFrom="page">
                  <wp:posOffset>9016365</wp:posOffset>
                </wp:positionV>
                <wp:extent cx="6153785" cy="850265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50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C" w:rsidRDefault="006C646C" w:rsidP="006C646C">
                            <w:pPr>
                              <w:pStyle w:val="Style3"/>
                              <w:kinsoku w:val="0"/>
                              <w:autoSpaceDE/>
                              <w:autoSpaceDN/>
                              <w:spacing w:after="72"/>
                              <w:rPr>
                                <w:rStyle w:val="CharacterStyle3"/>
                                <w:spacing w:val="1"/>
                              </w:rPr>
                            </w:pPr>
                            <w:r>
                              <w:rPr>
                                <w:rStyle w:val="CharacterStyle3"/>
                                <w:spacing w:val="3"/>
                              </w:rPr>
                              <w:t xml:space="preserve">Si apre una nuova pagina con una maschera per inserire il dettaglio delle voci di cui si chiede la liquidazione; si confermano i dati immessi e si apre una nuova pagina con una maschera per la registrazione via web dei </w:t>
                            </w:r>
                            <w:r>
                              <w:rPr>
                                <w:rStyle w:val="CharacterStyle3"/>
                              </w:rPr>
                              <w:t xml:space="preserve">dati appena immessi nella quale maschera vengono calcolati gli accessori di legge. A questo punto è possibile </w:t>
                            </w:r>
                            <w:r>
                              <w:rPr>
                                <w:rStyle w:val="CharacterStyle3"/>
                                <w:spacing w:val="7"/>
                              </w:rPr>
                              <w:t xml:space="preserve">scorrere la videata fino in fondo e scegliere di immettere altre voci di spesa. Attenzione: nel campo </w:t>
                            </w:r>
                            <w:r>
                              <w:rPr>
                                <w:rStyle w:val="CharacterStyle3"/>
                                <w:spacing w:val="1"/>
                              </w:rPr>
                              <w:t>“Onorario privo di spese forfettarie” la cifra va inserita nella casella in basso a sinistra, poi con il tasto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1CEF" id="Text Box 12" o:spid="_x0000_s1036" type="#_x0000_t202" style="position:absolute;margin-left:56.15pt;margin-top:709.95pt;width:484.55pt;height:66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" o:allowincell="f" strokeweight=".7pt">
                <v:fill opacity="0"/>
                <v:textbox inset="0,0,0,0">
                  <w:txbxContent>
                    <w:p w:rsidR="006C646C" w:rsidRDefault="006C646C" w:rsidP="006C646C">
                      <w:pPr>
                        <w:pStyle w:val="Style3"/>
                        <w:kinsoku w:val="0"/>
                        <w:autoSpaceDE/>
                        <w:autoSpaceDN/>
                        <w:spacing w:after="72"/>
                        <w:rPr>
                          <w:rStyle w:val="CharacterStyle3"/>
                          <w:spacing w:val="1"/>
                        </w:rPr>
                      </w:pPr>
                      <w:r>
                        <w:rPr>
                          <w:rStyle w:val="CharacterStyle3"/>
                          <w:spacing w:val="3"/>
                        </w:rPr>
                        <w:t xml:space="preserve">Si apre una nuova pagina con una maschera per inserire il dettaglio delle voci di cui si chiede la liquidazione; si confermano i dati immessi e si apre una nuova pagina con una maschera per la registrazione via web dei </w:t>
                      </w:r>
                      <w:r>
                        <w:rPr>
                          <w:rStyle w:val="CharacterStyle3"/>
                        </w:rPr>
                        <w:t xml:space="preserve">dati appena immessi nella quale maschera vengono calcolati gli accessori di legge. A questo punto è possibile </w:t>
                      </w:r>
                      <w:r>
                        <w:rPr>
                          <w:rStyle w:val="CharacterStyle3"/>
                          <w:spacing w:val="7"/>
                        </w:rPr>
                        <w:t xml:space="preserve">scorrere la videata fino in fondo e scegliere di immettere altre voci di spesa. Attenzione: nel campo </w:t>
                      </w:r>
                      <w:r>
                        <w:rPr>
                          <w:rStyle w:val="CharacterStyle3"/>
                          <w:spacing w:val="1"/>
                        </w:rPr>
                        <w:t>“Onorario privo di spese forfettarie” la cifra va inserita nella casella in basso a sinistra, poi con il tasto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646C" w:rsidRDefault="006C646C" w:rsidP="006C646C">
      <w:pPr>
        <w:autoSpaceDE w:val="0"/>
        <w:autoSpaceDN w:val="0"/>
        <w:adjustRightInd w:val="0"/>
        <w:sectPr w:rsidR="006C646C">
          <w:pgSz w:w="11918" w:h="16854"/>
          <w:pgMar w:top="0" w:right="1044" w:bottom="0" w:left="1103" w:header="720" w:footer="720" w:gutter="0"/>
          <w:cols w:space="720"/>
          <w:noEndnote/>
        </w:sectPr>
      </w:pPr>
    </w:p>
    <w:p w:rsidR="006C646C" w:rsidRDefault="006C646C" w:rsidP="006C646C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3" w:color="000000"/>
        </w:pBdr>
        <w:ind w:left="144" w:right="72"/>
        <w:jc w:val="both"/>
        <w:rPr>
          <w:rFonts w:ascii="Trebuchet MS" w:hAnsi="Trebuchet MS" w:cs="Trebuchet MS"/>
          <w:sz w:val="19"/>
          <w:szCs w:val="19"/>
        </w:rPr>
      </w:pPr>
      <w:proofErr w:type="gramStart"/>
      <w:r>
        <w:rPr>
          <w:rFonts w:ascii="Trebuchet MS" w:hAnsi="Trebuchet MS" w:cs="Trebuchet MS"/>
          <w:spacing w:val="7"/>
          <w:sz w:val="19"/>
          <w:szCs w:val="19"/>
        </w:rPr>
        <w:lastRenderedPageBreak/>
        <w:t>tabulatore</w:t>
      </w:r>
      <w:proofErr w:type="gramEnd"/>
      <w:r>
        <w:rPr>
          <w:rFonts w:ascii="Trebuchet MS" w:hAnsi="Trebuchet MS" w:cs="Trebuchet MS"/>
          <w:spacing w:val="7"/>
          <w:sz w:val="19"/>
          <w:szCs w:val="19"/>
        </w:rPr>
        <w:t xml:space="preserve"> si passa al campo contenente la percentuale delle spese generali e solo a questo punto il </w:t>
      </w:r>
      <w:r>
        <w:rPr>
          <w:rFonts w:ascii="Trebuchet MS" w:hAnsi="Trebuchet MS" w:cs="Trebuchet MS"/>
          <w:spacing w:val="3"/>
          <w:sz w:val="19"/>
          <w:szCs w:val="19"/>
        </w:rPr>
        <w:t xml:space="preserve">programma calcola il totale e si può premere “Registra dati” e proseguire con l’inserimento del codice di </w:t>
      </w:r>
      <w:r>
        <w:rPr>
          <w:rFonts w:ascii="Trebuchet MS" w:hAnsi="Trebuchet MS" w:cs="Trebuchet MS"/>
          <w:sz w:val="19"/>
          <w:szCs w:val="19"/>
        </w:rPr>
        <w:t>sicurezza e invio.</w:t>
      </w:r>
    </w:p>
    <w:p w:rsidR="006C646C" w:rsidRPr="00D91566" w:rsidRDefault="006C646C" w:rsidP="006C646C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3" w:color="000000"/>
        </w:pBdr>
        <w:spacing w:before="36"/>
        <w:ind w:left="144" w:right="72"/>
        <w:jc w:val="both"/>
        <w:rPr>
          <w:rFonts w:ascii="Trebuchet MS" w:hAnsi="Trebuchet MS" w:cs="Trebuchet MS"/>
          <w:b/>
          <w:spacing w:val="2"/>
          <w:sz w:val="19"/>
          <w:szCs w:val="19"/>
          <w:u w:val="single"/>
        </w:rPr>
      </w:pPr>
      <w:r>
        <w:rPr>
          <w:rFonts w:ascii="Trebuchet MS" w:hAnsi="Trebuchet MS" w:cs="Trebuchet MS"/>
          <w:spacing w:val="7"/>
          <w:sz w:val="19"/>
          <w:szCs w:val="19"/>
        </w:rPr>
        <w:t xml:space="preserve">Una volta registrati i dati appare una finestra con la scritta “Richiesta effettuata con successo!” Per </w:t>
      </w:r>
      <w:r>
        <w:rPr>
          <w:rFonts w:ascii="Trebuchet MS" w:hAnsi="Trebuchet MS" w:cs="Trebuchet MS"/>
          <w:spacing w:val="1"/>
          <w:sz w:val="19"/>
          <w:szCs w:val="19"/>
        </w:rPr>
        <w:t xml:space="preserve">modificare i dati immessi dopo che la richiesta è stata compilata, è possibile ritornare su Home, selezionare </w:t>
      </w:r>
      <w:r w:rsidRPr="00D91566">
        <w:rPr>
          <w:rFonts w:ascii="Trebuchet MS" w:hAnsi="Trebuchet MS" w:cs="Trebuchet MS"/>
          <w:b/>
          <w:spacing w:val="2"/>
          <w:sz w:val="19"/>
          <w:szCs w:val="19"/>
          <w:u w:val="single"/>
        </w:rPr>
        <w:t>l'istanza appena introdotta, scegliere Modifica (è la icona nella seconda colonna).</w:t>
      </w:r>
    </w:p>
    <w:p w:rsidR="006C646C" w:rsidRPr="00D91566" w:rsidRDefault="006C646C" w:rsidP="006C646C">
      <w:pPr>
        <w:pBdr>
          <w:top w:val="single" w:sz="4" w:space="10" w:color="000000"/>
          <w:left w:val="single" w:sz="4" w:space="7" w:color="000000"/>
          <w:bottom w:val="single" w:sz="4" w:space="10" w:color="000000"/>
          <w:right w:val="single" w:sz="4" w:space="3" w:color="000000"/>
        </w:pBdr>
        <w:ind w:left="144" w:right="72"/>
        <w:jc w:val="both"/>
        <w:rPr>
          <w:rFonts w:ascii="Calibri" w:hAnsi="Calibri" w:cs="Calibri"/>
          <w:b/>
          <w:spacing w:val="2"/>
          <w:sz w:val="6"/>
          <w:szCs w:val="6"/>
          <w:u w:val="single"/>
        </w:rPr>
      </w:pPr>
      <w:proofErr w:type="spellStart"/>
      <w:proofErr w:type="gramStart"/>
      <w:r w:rsidRPr="00D91566">
        <w:rPr>
          <w:rFonts w:ascii="Trebuchet MS" w:hAnsi="Trebuchet MS" w:cs="Trebuchet MS"/>
          <w:b/>
          <w:spacing w:val="4"/>
          <w:sz w:val="19"/>
          <w:szCs w:val="19"/>
          <w:u w:val="single"/>
        </w:rPr>
        <w:t>NB:Perché</w:t>
      </w:r>
      <w:proofErr w:type="spellEnd"/>
      <w:proofErr w:type="gramEnd"/>
      <w:r w:rsidRPr="00D91566">
        <w:rPr>
          <w:rFonts w:ascii="Trebuchet MS" w:hAnsi="Trebuchet MS" w:cs="Trebuchet MS"/>
          <w:b/>
          <w:spacing w:val="4"/>
          <w:sz w:val="19"/>
          <w:szCs w:val="19"/>
          <w:u w:val="single"/>
        </w:rPr>
        <w:t xml:space="preserve"> la richiesta possa considerarsi non solo “effettuata con successo” come proclama l'applicazione, ma anche “presentata” non è sufficiente questa parte di lavoro ma è necessario altresì ritornare su Home, </w:t>
      </w:r>
      <w:r w:rsidRPr="00D91566">
        <w:rPr>
          <w:rFonts w:ascii="Trebuchet MS" w:hAnsi="Trebuchet MS" w:cs="Trebuchet MS"/>
          <w:b/>
          <w:spacing w:val="5"/>
          <w:sz w:val="19"/>
          <w:szCs w:val="19"/>
          <w:u w:val="single"/>
        </w:rPr>
        <w:t xml:space="preserve">nella scheda “Istanze on line” e fare il download del file .pdf che il programma ha creato per la singola </w:t>
      </w:r>
      <w:r w:rsidRPr="00D91566">
        <w:rPr>
          <w:rFonts w:ascii="Trebuchet MS" w:hAnsi="Trebuchet MS" w:cs="Trebuchet MS"/>
          <w:b/>
          <w:spacing w:val="4"/>
          <w:sz w:val="19"/>
          <w:szCs w:val="19"/>
          <w:u w:val="single"/>
        </w:rPr>
        <w:t xml:space="preserve">istanza. Cliccate per questo sull'icona contenuta nell'ultima colonna a destra della tabella, si aprirà un file .pdf che, senza rinominare e con la stessa casella di posta elettronica con cui ci si è registrati, va trasmesso </w:t>
      </w:r>
      <w:r w:rsidRPr="00D91566">
        <w:rPr>
          <w:rFonts w:ascii="Trebuchet MS" w:hAnsi="Trebuchet MS" w:cs="Trebuchet MS"/>
          <w:b/>
          <w:spacing w:val="2"/>
          <w:sz w:val="19"/>
          <w:szCs w:val="19"/>
          <w:u w:val="single"/>
        </w:rPr>
        <w:t xml:space="preserve">al seguente indirizzo </w:t>
      </w:r>
      <w:hyperlink r:id="rId11" w:history="1">
        <w:r w:rsidRPr="00D91566">
          <w:rPr>
            <w:rFonts w:ascii="Trebuchet MS" w:hAnsi="Trebuchet MS" w:cs="Trebuchet MS"/>
            <w:b/>
            <w:spacing w:val="2"/>
            <w:sz w:val="19"/>
            <w:szCs w:val="19"/>
            <w:u w:val="single"/>
          </w:rPr>
          <w:t>mail: istanzaweb.siamm@giustiziacert.it</w:t>
        </w:r>
        <w:r w:rsidRPr="00D91566">
          <w:rPr>
            <w:rFonts w:ascii="Calibri" w:hAnsi="Calibri" w:cs="Calibri"/>
            <w:b/>
            <w:spacing w:val="2"/>
            <w:sz w:val="6"/>
            <w:szCs w:val="6"/>
            <w:u w:val="single"/>
          </w:rPr>
          <w:t xml:space="preserve"> </w:t>
        </w:r>
      </w:hyperlink>
    </w:p>
    <w:p w:rsidR="006C646C" w:rsidRDefault="006C646C" w:rsidP="006C646C">
      <w:pPr>
        <w:pStyle w:val="Style1"/>
        <w:kinsoku w:val="0"/>
        <w:autoSpaceDE/>
        <w:autoSpaceDN/>
        <w:adjustRightInd/>
        <w:spacing w:before="252"/>
        <w:ind w:left="144" w:right="72"/>
        <w:rPr>
          <w:rStyle w:val="CharacterStyle2"/>
          <w:rFonts w:ascii="Trebuchet MS" w:hAnsi="Trebuchet MS" w:cs="Trebuchet MS"/>
          <w:sz w:val="19"/>
          <w:szCs w:val="19"/>
        </w:rPr>
      </w:pPr>
      <w:r>
        <w:rPr>
          <w:rStyle w:val="CharacterStyle2"/>
          <w:rFonts w:ascii="Trebuchet MS" w:hAnsi="Trebuchet MS" w:cs="Trebuchet MS"/>
          <w:spacing w:val="2"/>
          <w:sz w:val="19"/>
          <w:szCs w:val="19"/>
        </w:rPr>
        <w:t>Attraverso il sito web, raggiungibile con l’indirizzo</w:t>
      </w:r>
      <w:r>
        <w:rPr>
          <w:rStyle w:val="CharacterStyle2"/>
          <w:rFonts w:ascii="Trebuchet MS" w:hAnsi="Trebuchet MS" w:cs="Trebuchet MS"/>
          <w:color w:val="16355C"/>
          <w:spacing w:val="2"/>
          <w:sz w:val="19"/>
          <w:szCs w:val="19"/>
        </w:rPr>
        <w:t xml:space="preserve"> </w:t>
      </w:r>
      <w:hyperlink r:id="rId12" w:history="1">
        <w:r>
          <w:rPr>
            <w:rStyle w:val="CharacterStyle2"/>
            <w:rFonts w:ascii="Trebuchet MS" w:hAnsi="Trebuchet MS" w:cs="Trebuchet MS"/>
            <w:color w:val="0000FF"/>
            <w:spacing w:val="2"/>
            <w:sz w:val="19"/>
            <w:szCs w:val="19"/>
            <w:u w:val="single"/>
          </w:rPr>
          <w:t>https://lsg.giustizia.it/,</w:t>
        </w:r>
      </w:hyperlink>
      <w:r>
        <w:rPr>
          <w:rStyle w:val="CharacterStyle2"/>
          <w:rFonts w:ascii="Trebuchet MS" w:hAnsi="Trebuchet MS" w:cs="Trebuchet MS"/>
          <w:spacing w:val="2"/>
          <w:sz w:val="19"/>
          <w:szCs w:val="19"/>
        </w:rPr>
        <w:t xml:space="preserve"> il beneficiario potrà conoscere lo </w:t>
      </w:r>
      <w:r>
        <w:rPr>
          <w:rStyle w:val="CharacterStyle2"/>
          <w:rFonts w:ascii="Trebuchet MS" w:hAnsi="Trebuchet MS" w:cs="Trebuchet MS"/>
          <w:sz w:val="19"/>
          <w:szCs w:val="19"/>
        </w:rPr>
        <w:t>stato dell’istanza.</w:t>
      </w:r>
    </w:p>
    <w:p w:rsidR="006C646C" w:rsidRDefault="006C646C" w:rsidP="006C646C">
      <w:pPr>
        <w:pStyle w:val="Style4"/>
        <w:kinsoku w:val="0"/>
        <w:autoSpaceDE/>
        <w:autoSpaceDN/>
        <w:spacing w:before="288"/>
        <w:rPr>
          <w:rStyle w:val="CharacterStyle3"/>
          <w:spacing w:val="2"/>
        </w:rPr>
      </w:pPr>
      <w:r>
        <w:rPr>
          <w:rStyle w:val="CharacterStyle3"/>
          <w:spacing w:val="8"/>
        </w:rPr>
        <w:t xml:space="preserve">Le fatture, da emettere dietro richiesta dell’Ufficio Spese di Giustizia e comunque non prima che il </w:t>
      </w:r>
      <w:r>
        <w:rPr>
          <w:rStyle w:val="CharacterStyle3"/>
          <w:spacing w:val="2"/>
        </w:rPr>
        <w:t xml:space="preserve">provvedimento di liquidazione sia divenuto irrevocabile, dovranno essere trasmesse in formato elettronico e dovranno indicare il codice IPA per spese di </w:t>
      </w:r>
      <w:proofErr w:type="gramStart"/>
      <w:r>
        <w:rPr>
          <w:rStyle w:val="CharacterStyle3"/>
          <w:spacing w:val="2"/>
        </w:rPr>
        <w:t>giustizia :</w:t>
      </w:r>
      <w:proofErr w:type="gramEnd"/>
      <w:r>
        <w:rPr>
          <w:rStyle w:val="CharacterStyle3"/>
          <w:spacing w:val="2"/>
        </w:rPr>
        <w:t xml:space="preserve"> </w:t>
      </w:r>
      <w:r w:rsidRPr="00CC0FC1">
        <w:rPr>
          <w:rStyle w:val="CharacterStyle3"/>
          <w:b/>
          <w:bCs/>
          <w:spacing w:val="2"/>
          <w:w w:val="105"/>
        </w:rPr>
        <w:t>72QYUL</w:t>
      </w:r>
      <w:r>
        <w:rPr>
          <w:rStyle w:val="CharacterStyle3"/>
          <w:spacing w:val="2"/>
        </w:rPr>
        <w:t>, identificativo del Tribunale di Castrovillari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288"/>
        <w:ind w:left="792"/>
        <w:jc w:val="center"/>
        <w:rPr>
          <w:rStyle w:val="CharacterStyle2"/>
          <w:rFonts w:ascii="Calibri" w:hAnsi="Calibri" w:cs="Calibri"/>
          <w:b/>
          <w:bCs/>
          <w:spacing w:val="2"/>
          <w:sz w:val="23"/>
          <w:szCs w:val="23"/>
        </w:rPr>
      </w:pPr>
      <w:r>
        <w:rPr>
          <w:rStyle w:val="CharacterStyle2"/>
          <w:rFonts w:ascii="Calibri" w:hAnsi="Calibri" w:cs="Calibri"/>
          <w:b/>
          <w:bCs/>
          <w:spacing w:val="2"/>
          <w:sz w:val="23"/>
          <w:szCs w:val="23"/>
        </w:rPr>
        <w:t>DI SEGUITO I MODELLI DEI REGISTRI DEGLI AFFARI PIU’ COMUNEMENTE IN USO NEGLI UFFICI</w:t>
      </w:r>
      <w:r>
        <w:rPr>
          <w:rStyle w:val="CharacterStyle2"/>
          <w:rFonts w:ascii="Calibri" w:hAnsi="Calibri" w:cs="Calibri"/>
          <w:b/>
          <w:bCs/>
          <w:spacing w:val="2"/>
          <w:sz w:val="23"/>
          <w:szCs w:val="23"/>
        </w:rPr>
        <w:br/>
        <w:t>GIUDIZIARI DA RIPORTARE NELLE RICHIESTE DI LIQUIDAZIONE ON-LINE</w:t>
      </w:r>
    </w:p>
    <w:p w:rsidR="006C646C" w:rsidRDefault="006C646C" w:rsidP="006C646C">
      <w:pPr>
        <w:pStyle w:val="Style1"/>
        <w:kinsoku w:val="0"/>
        <w:autoSpaceDE/>
        <w:autoSpaceDN/>
        <w:adjustRightInd/>
        <w:spacing w:before="288" w:line="204" w:lineRule="auto"/>
        <w:jc w:val="center"/>
        <w:rPr>
          <w:rStyle w:val="CharacterStyle2"/>
          <w:rFonts w:ascii="Calibri" w:hAnsi="Calibri" w:cs="Calibri"/>
          <w:b/>
          <w:bCs/>
          <w:w w:val="105"/>
          <w:sz w:val="31"/>
          <w:szCs w:val="31"/>
        </w:rPr>
      </w:pPr>
      <w:r>
        <w:rPr>
          <w:rStyle w:val="CharacterStyle2"/>
          <w:rFonts w:ascii="Calibri" w:hAnsi="Calibri" w:cs="Calibri"/>
          <w:b/>
          <w:bCs/>
          <w:w w:val="105"/>
          <w:sz w:val="31"/>
          <w:szCs w:val="31"/>
        </w:rPr>
        <w:t>AREA PENALE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55"/>
        <w:gridCol w:w="3869"/>
      </w:tblGrid>
      <w:tr w:rsidR="006C646C" w:rsidTr="00586EB9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b/>
                <w:bCs/>
                <w:spacing w:val="-2"/>
              </w:rPr>
            </w:pPr>
            <w:r>
              <w:rPr>
                <w:rStyle w:val="CharacterStyle4"/>
                <w:b/>
                <w:bCs/>
                <w:spacing w:val="-2"/>
              </w:rPr>
              <w:t>CODICE MODELLO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DESCRIZIONE REGISTRO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UFFICIO CHE NE FA USO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generale;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</w:rPr>
            </w:pPr>
            <w:r>
              <w:rPr>
                <w:rStyle w:val="CharacterStyle4"/>
              </w:rPr>
              <w:t>TRIBUNALI</w:t>
            </w:r>
          </w:p>
        </w:tc>
      </w:tr>
      <w:tr w:rsidR="006C646C" w:rsidTr="00586EB9">
        <w:trPr>
          <w:trHeight w:hRule="exact"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impugnazioni delle misure cautelari personali;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TRIBUNALI e Tribunali per minorenni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impugnazioni delle misure cautelari reali;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TRIBUNALI e Tribunali per minorenni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generale;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Corti di Assise</w:t>
            </w:r>
          </w:p>
        </w:tc>
      </w:tr>
      <w:tr w:rsidR="006C646C" w:rsidTr="00586EB9">
        <w:trPr>
          <w:trHeight w:hRule="exact" w:val="6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generale dell’ufficio del giudice per le indagini preliminari;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tabs>
                <w:tab w:val="left" w:pos="450"/>
                <w:tab w:val="left" w:pos="738"/>
                <w:tab w:val="left" w:pos="1323"/>
                <w:tab w:val="left" w:pos="1638"/>
                <w:tab w:val="left" w:pos="1854"/>
                <w:tab w:val="left" w:pos="2466"/>
                <w:tab w:val="left" w:pos="3258"/>
                <w:tab w:val="right" w:pos="3797"/>
              </w:tabs>
              <w:kinsoku w:val="0"/>
              <w:autoSpaceDE/>
              <w:autoSpaceDN/>
              <w:spacing w:line="266" w:lineRule="auto"/>
              <w:ind w:left="9"/>
              <w:rPr>
                <w:rStyle w:val="CharacterStyle4"/>
              </w:rPr>
            </w:pPr>
            <w:r>
              <w:rPr>
                <w:rStyle w:val="CharacterStyle4"/>
                <w:spacing w:val="-8"/>
              </w:rPr>
              <w:t>Uffici</w:t>
            </w:r>
            <w:r>
              <w:rPr>
                <w:rStyle w:val="CharacterStyle4"/>
                <w:spacing w:val="-8"/>
              </w:rPr>
              <w:tab/>
            </w:r>
            <w:r>
              <w:rPr>
                <w:rStyle w:val="CharacterStyle4"/>
                <w:spacing w:val="-24"/>
              </w:rPr>
              <w:t>del</w:t>
            </w:r>
            <w:r>
              <w:rPr>
                <w:rStyle w:val="CharacterStyle4"/>
                <w:spacing w:val="-24"/>
              </w:rPr>
              <w:tab/>
            </w:r>
            <w:r>
              <w:rPr>
                <w:rStyle w:val="CharacterStyle4"/>
                <w:spacing w:val="-12"/>
              </w:rPr>
              <w:t>Giudice</w:t>
            </w:r>
            <w:r>
              <w:rPr>
                <w:rStyle w:val="CharacterStyle4"/>
                <w:spacing w:val="-12"/>
              </w:rPr>
              <w:tab/>
            </w:r>
            <w:r>
              <w:rPr>
                <w:rStyle w:val="CharacterStyle4"/>
              </w:rPr>
              <w:t>per</w:t>
            </w:r>
            <w:r>
              <w:rPr>
                <w:rStyle w:val="CharacterStyle4"/>
              </w:rPr>
              <w:tab/>
              <w:t>le</w:t>
            </w:r>
            <w:r>
              <w:rPr>
                <w:rStyle w:val="CharacterStyle4"/>
              </w:rPr>
              <w:tab/>
            </w:r>
            <w:r>
              <w:rPr>
                <w:rStyle w:val="CharacterStyle4"/>
                <w:spacing w:val="-12"/>
              </w:rPr>
              <w:t>indagini</w:t>
            </w:r>
            <w:r>
              <w:rPr>
                <w:rStyle w:val="CharacterStyle4"/>
                <w:spacing w:val="-12"/>
              </w:rPr>
              <w:tab/>
            </w:r>
            <w:r>
              <w:rPr>
                <w:rStyle w:val="CharacterStyle4"/>
                <w:spacing w:val="-8"/>
              </w:rPr>
              <w:t>preliminari</w:t>
            </w:r>
            <w:r>
              <w:rPr>
                <w:rStyle w:val="CharacterStyle4"/>
                <w:spacing w:val="-8"/>
              </w:rPr>
              <w:tab/>
              <w:t>presso</w:t>
            </w:r>
            <w:r>
              <w:rPr>
                <w:rStyle w:val="CharacterStyle4"/>
                <w:spacing w:val="-8"/>
              </w:rPr>
              <w:tab/>
            </w:r>
            <w:r>
              <w:rPr>
                <w:rStyle w:val="CharacterStyle4"/>
              </w:rPr>
              <w:t>i</w:t>
            </w:r>
          </w:p>
          <w:p w:rsidR="006C646C" w:rsidRDefault="006C646C" w:rsidP="00586EB9">
            <w:pPr>
              <w:pStyle w:val="Style5"/>
              <w:kinsoku w:val="0"/>
              <w:autoSpaceDE/>
              <w:autoSpaceDN/>
              <w:spacing w:before="36"/>
              <w:ind w:left="9"/>
              <w:rPr>
                <w:rStyle w:val="CharacterStyle4"/>
              </w:rPr>
            </w:pPr>
            <w:r>
              <w:rPr>
                <w:rStyle w:val="CharacterStyle4"/>
              </w:rPr>
              <w:t>Tribunali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delle notizie di reato;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Procure della Repubblica presso i Tribunali</w:t>
            </w:r>
          </w:p>
        </w:tc>
      </w:tr>
      <w:tr w:rsidR="006C646C" w:rsidTr="00586EB9">
        <w:trPr>
          <w:trHeight w:hRule="exact" w:val="10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modello</w:t>
            </w:r>
            <w:proofErr w:type="gramEnd"/>
            <w:r>
              <w:rPr>
                <w:rStyle w:val="CharacterStyle4"/>
                <w:spacing w:val="-2"/>
              </w:rPr>
              <w:t xml:space="preserve"> 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1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del giudice dell’esecuzione;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line="271" w:lineRule="auto"/>
              <w:ind w:right="72"/>
              <w:jc w:val="both"/>
              <w:rPr>
                <w:rStyle w:val="CharacterStyle2"/>
                <w:rFonts w:ascii="Calibri" w:hAnsi="Calibri" w:cs="Calibri"/>
                <w:spacing w:val="-1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 xml:space="preserve">Corti di Appello, Corti di Assise di Appello, TRIBUNALI, Tribunali per i minorenni, Corti di Assise, uffici del Giudice </w:t>
            </w:r>
            <w:r>
              <w:rPr>
                <w:rStyle w:val="CharacterStyle2"/>
                <w:rFonts w:ascii="Calibri" w:hAnsi="Calibri" w:cs="Calibri"/>
                <w:spacing w:val="1"/>
                <w:sz w:val="16"/>
                <w:szCs w:val="16"/>
              </w:rPr>
              <w:t xml:space="preserve">per le indagini preliminari presso i Tribunali e presso i </w:t>
            </w:r>
            <w:r>
              <w:rPr>
                <w:rStyle w:val="CharacterStyle2"/>
                <w:rFonts w:ascii="Calibri" w:hAnsi="Calibri" w:cs="Calibri"/>
                <w:spacing w:val="-1"/>
                <w:sz w:val="16"/>
                <w:szCs w:val="16"/>
              </w:rPr>
              <w:t>Tribunali per i minorenni</w:t>
            </w:r>
          </w:p>
        </w:tc>
      </w:tr>
      <w:tr w:rsidR="006C646C" w:rsidTr="00586EB9">
        <w:trPr>
          <w:trHeight w:hRule="exact"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Modello 7bis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spacing w:line="266" w:lineRule="auto"/>
              <w:ind w:right="144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5"/>
              </w:rPr>
              <w:t xml:space="preserve">Registro delle impugnazioni davanti al TRIBUNALE in composizione </w:t>
            </w:r>
            <w:r>
              <w:rPr>
                <w:rStyle w:val="CharacterStyle4"/>
                <w:spacing w:val="-2"/>
              </w:rPr>
              <w:t>monocratica;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tabs>
                <w:tab w:val="right" w:pos="3797"/>
              </w:tabs>
              <w:kinsoku w:val="0"/>
              <w:autoSpaceDE/>
              <w:autoSpaceDN/>
              <w:spacing w:line="266" w:lineRule="auto"/>
              <w:ind w:left="9"/>
              <w:rPr>
                <w:rStyle w:val="CharacterStyle4"/>
                <w:spacing w:val="2"/>
              </w:rPr>
            </w:pPr>
            <w:r>
              <w:rPr>
                <w:rStyle w:val="CharacterStyle4"/>
                <w:spacing w:val="-4"/>
              </w:rPr>
              <w:t>TRIBUNALE</w:t>
            </w:r>
            <w:r>
              <w:rPr>
                <w:rStyle w:val="CharacterStyle4"/>
                <w:spacing w:val="-4"/>
              </w:rPr>
              <w:tab/>
            </w:r>
            <w:r>
              <w:rPr>
                <w:rStyle w:val="CharacterStyle4"/>
                <w:spacing w:val="2"/>
              </w:rPr>
              <w:t>in composizione monocratica quale giudice</w:t>
            </w:r>
          </w:p>
          <w:p w:rsidR="006C646C" w:rsidRDefault="006C646C" w:rsidP="00586EB9">
            <w:pPr>
              <w:pStyle w:val="Style5"/>
              <w:kinsoku w:val="0"/>
              <w:autoSpaceDE/>
              <w:autoSpaceDN/>
              <w:spacing w:before="36" w:line="266" w:lineRule="auto"/>
              <w:ind w:left="9"/>
              <w:rPr>
                <w:rStyle w:val="CharacterStyle4"/>
                <w:spacing w:val="-2"/>
              </w:rPr>
            </w:pPr>
            <w:proofErr w:type="gramStart"/>
            <w:r>
              <w:rPr>
                <w:rStyle w:val="CharacterStyle4"/>
                <w:spacing w:val="-2"/>
              </w:rPr>
              <w:t>delle</w:t>
            </w:r>
            <w:proofErr w:type="gramEnd"/>
            <w:r>
              <w:rPr>
                <w:rStyle w:val="CharacterStyle4"/>
                <w:spacing w:val="-2"/>
              </w:rPr>
              <w:t xml:space="preserve"> impugnazioni.</w:t>
            </w:r>
          </w:p>
        </w:tc>
      </w:tr>
      <w:tr w:rsidR="006C646C" w:rsidTr="00586EB9">
        <w:trPr>
          <w:trHeight w:hRule="exact"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120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Modello 21 bis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spacing w:line="268" w:lineRule="auto"/>
              <w:ind w:right="144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1"/>
              </w:rPr>
              <w:t xml:space="preserve">Registro delle attività del pubblico ministero nei procedimenti </w:t>
            </w:r>
            <w:r>
              <w:rPr>
                <w:rStyle w:val="CharacterStyle4"/>
                <w:spacing w:val="-2"/>
              </w:rPr>
              <w:t>davanti al giudice di pace;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9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Procure della Repubblica presso i tribunali</w:t>
            </w:r>
          </w:p>
        </w:tc>
      </w:tr>
    </w:tbl>
    <w:p w:rsidR="006C646C" w:rsidRDefault="006C646C" w:rsidP="006C646C">
      <w:pPr>
        <w:spacing w:after="7" w:line="20" w:lineRule="exact"/>
        <w:ind w:left="8" w:right="12"/>
      </w:pPr>
    </w:p>
    <w:p w:rsidR="006C646C" w:rsidRDefault="006C646C" w:rsidP="006C646C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Calibri" w:hAnsi="Calibri" w:cs="Calibri"/>
          <w:b/>
          <w:bCs/>
          <w:w w:val="105"/>
          <w:sz w:val="31"/>
          <w:szCs w:val="31"/>
        </w:rPr>
      </w:pPr>
      <w:r>
        <w:rPr>
          <w:rStyle w:val="CharacterStyle2"/>
          <w:rFonts w:ascii="Calibri" w:hAnsi="Calibri" w:cs="Calibri"/>
          <w:b/>
          <w:bCs/>
          <w:w w:val="105"/>
          <w:sz w:val="31"/>
          <w:szCs w:val="31"/>
        </w:rPr>
        <w:t>AREA CIVILE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55"/>
        <w:gridCol w:w="3869"/>
      </w:tblGrid>
      <w:tr w:rsidR="006C646C" w:rsidTr="00586EB9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CODICE MODELLO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ind w:right="1324"/>
              <w:jc w:val="right"/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DENOMINAZIONE REGISTRO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ind w:right="1176"/>
              <w:jc w:val="right"/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>UFFICIO CHE NE FA USO</w:t>
            </w:r>
          </w:p>
        </w:tc>
      </w:tr>
      <w:tr w:rsidR="006C646C" w:rsidTr="00586EB9">
        <w:trPr>
          <w:trHeight w:hRule="exact"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Mod</w:t>
            </w:r>
            <w:proofErr w:type="spellEnd"/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. 1/A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spacing w:line="271" w:lineRule="auto"/>
              <w:ind w:left="72" w:right="144"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1"/>
              </w:rPr>
              <w:t xml:space="preserve">Ruolo generale degli affari civili - cause ordinarie: uffici non articolati </w:t>
            </w:r>
            <w:r>
              <w:rPr>
                <w:rStyle w:val="CharacterStyle4"/>
                <w:spacing w:val="-2"/>
              </w:rPr>
              <w:t>in sezioni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72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Corte d’Appello e Tribunale</w:t>
            </w:r>
          </w:p>
        </w:tc>
      </w:tr>
      <w:tr w:rsidR="006C646C" w:rsidTr="00586EB9">
        <w:trPr>
          <w:trHeight w:hRule="exact"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Mod</w:t>
            </w:r>
            <w:proofErr w:type="spellEnd"/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. 1/B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spacing w:line="268" w:lineRule="auto"/>
              <w:ind w:left="72" w:right="252"/>
              <w:rPr>
                <w:rStyle w:val="CharacterStyle4"/>
              </w:rPr>
            </w:pPr>
            <w:r>
              <w:rPr>
                <w:rStyle w:val="CharacterStyle4"/>
                <w:spacing w:val="-3"/>
              </w:rPr>
              <w:t xml:space="preserve">Ruolo generale degli affari civili - cause ordinarie: uffici articolati in </w:t>
            </w:r>
            <w:r>
              <w:rPr>
                <w:rStyle w:val="CharacterStyle4"/>
              </w:rPr>
              <w:t>sezioni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5"/>
              <w:kinsoku w:val="0"/>
              <w:autoSpaceDE/>
              <w:autoSpaceDN/>
              <w:ind w:left="72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Corte d’Appello e Tribunale</w:t>
            </w:r>
          </w:p>
        </w:tc>
      </w:tr>
    </w:tbl>
    <w:p w:rsidR="006C646C" w:rsidRDefault="006C646C" w:rsidP="006C646C">
      <w:pPr>
        <w:autoSpaceDE w:val="0"/>
        <w:autoSpaceDN w:val="0"/>
        <w:adjustRightInd w:val="0"/>
        <w:sectPr w:rsidR="006C646C">
          <w:pgSz w:w="11918" w:h="16854"/>
          <w:pgMar w:top="1102" w:right="896" w:bottom="1022" w:left="95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555"/>
        <w:gridCol w:w="3869"/>
      </w:tblGrid>
      <w:tr w:rsidR="006C646C" w:rsidTr="00586EB9">
        <w:trPr>
          <w:trHeight w:hRule="exact" w:val="43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lastRenderedPageBreak/>
              <w:t>Mod</w:t>
            </w:r>
            <w:proofErr w:type="spellEnd"/>
            <w:r>
              <w:rPr>
                <w:rStyle w:val="CharacterStyle4"/>
              </w:rPr>
              <w:t>. 2</w:t>
            </w:r>
          </w:p>
        </w:tc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Ruolo generale degli affari civili - procedimenti speciali sommari;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spacing w:line="266" w:lineRule="auto"/>
              <w:ind w:right="144"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5"/>
              </w:rPr>
              <w:t xml:space="preserve">Ruolo generale degli affari civili - controversie di lavoro previdenza e </w:t>
            </w:r>
            <w:r>
              <w:rPr>
                <w:rStyle w:val="CharacterStyle4"/>
                <w:spacing w:val="-1"/>
              </w:rPr>
              <w:t>assistenza obbligatorie;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Ruolo generale degli affari civili - controversie agrarie;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 xml:space="preserve">Registro provvedimenti ex artt. 186 -bis, 186-ter, 186-quater del </w:t>
            </w:r>
            <w:proofErr w:type="spellStart"/>
            <w:r>
              <w:rPr>
                <w:rStyle w:val="CharacterStyle4"/>
                <w:spacing w:val="-1"/>
              </w:rPr>
              <w:t>cpc</w:t>
            </w:r>
            <w:proofErr w:type="spellEnd"/>
            <w:r>
              <w:rPr>
                <w:rStyle w:val="CharacterStyle4"/>
                <w:spacing w:val="-1"/>
              </w:rPr>
              <w:t>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dei provvedimenti cautelari e d’urgenza;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Ruolo dei reclami avverso i provvedimenti cautelari e d’urgenza;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degli affari amministrativi e stragiudiziali;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line="273" w:lineRule="auto"/>
              <w:ind w:left="72" w:right="468"/>
              <w:rPr>
                <w:rStyle w:val="CharacterStyle2"/>
                <w:rFonts w:ascii="Calibri" w:hAnsi="Calibri" w:cs="Calibri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spacing w:val="-4"/>
                <w:sz w:val="16"/>
                <w:szCs w:val="16"/>
              </w:rPr>
              <w:t xml:space="preserve">Ruolo generale degli affari civili non contenziosi e da trattarsi in </w:t>
            </w:r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camera di consiglio;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Ruolo generale delle esecuzioni civili;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Ruolo generale delle espropriazioni immobiliari;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Ruolo delle istanze per la dichiarazione di fallimento;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dei fallimenti dichiarati;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dei concordati preventivi;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amministrazioni controllate;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amministrazioni straordinarie;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adozioni;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degli interdetti e degli inabilitati;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tutele dei minori e degli interdetti;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curatele (dei minori emancipati e) degli inabilitati;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delle istanze al giudice tutelare;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delle successioni;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2"/>
              </w:rPr>
            </w:pPr>
            <w:r>
              <w:rPr>
                <w:rStyle w:val="CharacterStyle4"/>
                <w:spacing w:val="-2"/>
              </w:rPr>
              <w:t>Registro delle persone giuridiche;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6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37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72" w:right="540"/>
              <w:rPr>
                <w:rStyle w:val="CharacterStyle2"/>
                <w:rFonts w:ascii="Calibri" w:hAnsi="Calibri" w:cs="Calibri"/>
                <w:sz w:val="16"/>
                <w:szCs w:val="16"/>
              </w:rPr>
            </w:pPr>
            <w:r>
              <w:rPr>
                <w:rStyle w:val="CharacterStyle2"/>
                <w:rFonts w:ascii="Calibri" w:hAnsi="Calibri" w:cs="Calibri"/>
                <w:spacing w:val="-5"/>
                <w:sz w:val="16"/>
                <w:szCs w:val="16"/>
              </w:rPr>
              <w:t xml:space="preserve">Registro per la trascrizione delle vendite con patto di riservato </w:t>
            </w:r>
            <w:r>
              <w:rPr>
                <w:rStyle w:val="CharacterStyle2"/>
                <w:rFonts w:ascii="Calibri" w:hAnsi="Calibri" w:cs="Calibri"/>
                <w:sz w:val="16"/>
                <w:szCs w:val="16"/>
              </w:rPr>
              <w:t>dominio;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  <w:tr w:rsidR="006C646C" w:rsidTr="00586EB9">
        <w:trPr>
          <w:trHeight w:hRule="exact"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ind w:left="0"/>
              <w:jc w:val="center"/>
              <w:rPr>
                <w:rStyle w:val="CharacterStyle4"/>
              </w:rPr>
            </w:pPr>
            <w:proofErr w:type="spellStart"/>
            <w:r>
              <w:rPr>
                <w:rStyle w:val="CharacterStyle4"/>
              </w:rPr>
              <w:t>Mod</w:t>
            </w:r>
            <w:proofErr w:type="spellEnd"/>
            <w:r>
              <w:rPr>
                <w:rStyle w:val="CharacterStyle4"/>
              </w:rPr>
              <w:t>. 47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6"/>
              <w:kinsoku w:val="0"/>
              <w:autoSpaceDE/>
              <w:autoSpaceDN/>
              <w:rPr>
                <w:rStyle w:val="CharacterStyle4"/>
                <w:spacing w:val="-1"/>
              </w:rPr>
            </w:pPr>
            <w:r>
              <w:rPr>
                <w:rStyle w:val="CharacterStyle4"/>
                <w:spacing w:val="-1"/>
              </w:rPr>
              <w:t>Registro generale dei testamenti;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C" w:rsidRDefault="006C646C" w:rsidP="00586EB9">
            <w:pPr>
              <w:pStyle w:val="Style7"/>
              <w:kinsoku w:val="0"/>
              <w:autoSpaceDE/>
              <w:autoSpaceDN/>
              <w:ind w:right="2069"/>
              <w:rPr>
                <w:rStyle w:val="CharacterStyle4"/>
                <w:spacing w:val="-3"/>
              </w:rPr>
            </w:pPr>
            <w:r>
              <w:rPr>
                <w:rStyle w:val="CharacterStyle4"/>
                <w:spacing w:val="-3"/>
              </w:rPr>
              <w:t>Corte d’Appello e Tribunale</w:t>
            </w:r>
          </w:p>
        </w:tc>
      </w:tr>
    </w:tbl>
    <w:p w:rsidR="006C646C" w:rsidRDefault="006C646C" w:rsidP="006C646C">
      <w:pPr>
        <w:spacing w:after="257" w:line="20" w:lineRule="exact"/>
        <w:ind w:left="10" w:right="10"/>
      </w:pPr>
    </w:p>
    <w:p w:rsidR="006C646C" w:rsidRDefault="006C646C" w:rsidP="006C646C">
      <w:pPr>
        <w:pStyle w:val="Style1"/>
        <w:kinsoku w:val="0"/>
        <w:autoSpaceDE/>
        <w:autoSpaceDN/>
        <w:adjustRightInd/>
        <w:ind w:left="144" w:right="72"/>
        <w:rPr>
          <w:rStyle w:val="CharacterStyle2"/>
          <w:rFonts w:ascii="Times" w:hAnsi="Times" w:cs="Times"/>
          <w:b/>
          <w:bCs/>
          <w:spacing w:val="-2"/>
          <w:sz w:val="23"/>
          <w:szCs w:val="23"/>
        </w:rPr>
      </w:pPr>
      <w:r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Per eventuali chiarimenti in merito alla procedura ci si può rivolgere al direttore di cancelleria dott. Gerardo PASCALE </w:t>
      </w:r>
      <w:r w:rsidR="000317BD">
        <w:rPr>
          <w:rStyle w:val="CharacterStyle2"/>
          <w:rFonts w:ascii="Calibri" w:hAnsi="Calibri" w:cs="Calibri"/>
          <w:spacing w:val="-2"/>
          <w:sz w:val="22"/>
          <w:szCs w:val="22"/>
        </w:rPr>
        <w:t xml:space="preserve">(piano terra – </w:t>
      </w:r>
      <w:proofErr w:type="spellStart"/>
      <w:r w:rsidR="000317BD">
        <w:rPr>
          <w:rStyle w:val="CharacterStyle2"/>
          <w:rFonts w:ascii="Calibri" w:hAnsi="Calibri" w:cs="Calibri"/>
          <w:spacing w:val="-2"/>
          <w:sz w:val="22"/>
          <w:szCs w:val="22"/>
        </w:rPr>
        <w:t>tel</w:t>
      </w:r>
      <w:proofErr w:type="spellEnd"/>
      <w:r w:rsidR="000317BD">
        <w:rPr>
          <w:rStyle w:val="CharacterStyle2"/>
          <w:rFonts w:ascii="Calibri" w:hAnsi="Calibri" w:cs="Calibri"/>
          <w:spacing w:val="-2"/>
          <w:sz w:val="22"/>
          <w:szCs w:val="22"/>
        </w:rPr>
        <w:t xml:space="preserve">: 0981/486729) 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>e</w:t>
      </w:r>
      <w:r w:rsidR="000317BD">
        <w:rPr>
          <w:rStyle w:val="CharacterStyle2"/>
          <w:rFonts w:ascii="Calibri" w:hAnsi="Calibri" w:cs="Calibri"/>
          <w:spacing w:val="-1"/>
          <w:sz w:val="22"/>
          <w:szCs w:val="22"/>
        </w:rPr>
        <w:t>/o funzionario giudiziario dott. Gi</w:t>
      </w:r>
      <w:r w:rsidR="00DA6521">
        <w:rPr>
          <w:rStyle w:val="CharacterStyle2"/>
          <w:rFonts w:ascii="Calibri" w:hAnsi="Calibri" w:cs="Calibri"/>
          <w:spacing w:val="-1"/>
          <w:sz w:val="22"/>
          <w:szCs w:val="22"/>
        </w:rPr>
        <w:t>ovanni B</w:t>
      </w:r>
      <w:r w:rsidR="000317BD">
        <w:rPr>
          <w:rStyle w:val="CharacterStyle2"/>
          <w:rFonts w:ascii="Calibri" w:hAnsi="Calibri" w:cs="Calibri"/>
          <w:spacing w:val="-1"/>
          <w:sz w:val="22"/>
          <w:szCs w:val="22"/>
        </w:rPr>
        <w:t>attista PETROSINO (</w:t>
      </w:r>
      <w:r w:rsidR="00331363"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piano terra - </w:t>
      </w:r>
      <w:proofErr w:type="spellStart"/>
      <w:r w:rsidR="000317BD">
        <w:rPr>
          <w:rStyle w:val="CharacterStyle2"/>
          <w:rFonts w:ascii="Calibri" w:hAnsi="Calibri" w:cs="Calibri"/>
          <w:spacing w:val="-1"/>
          <w:sz w:val="22"/>
          <w:szCs w:val="22"/>
        </w:rPr>
        <w:t>tel</w:t>
      </w:r>
      <w:proofErr w:type="spellEnd"/>
      <w:r w:rsidR="000317BD">
        <w:rPr>
          <w:rStyle w:val="CharacterStyle2"/>
          <w:rFonts w:ascii="Calibri" w:hAnsi="Calibri" w:cs="Calibri"/>
          <w:spacing w:val="-1"/>
          <w:sz w:val="22"/>
          <w:szCs w:val="22"/>
        </w:rPr>
        <w:t>: 0981/486812)</w:t>
      </w:r>
      <w:r>
        <w:rPr>
          <w:rStyle w:val="CharacterStyle2"/>
          <w:rFonts w:ascii="Calibri" w:hAnsi="Calibri" w:cs="Calibri"/>
          <w:spacing w:val="-1"/>
          <w:sz w:val="22"/>
          <w:szCs w:val="22"/>
        </w:rPr>
        <w:t xml:space="preserve"> </w:t>
      </w:r>
    </w:p>
    <w:p w:rsidR="006C646C" w:rsidRPr="00481E61" w:rsidRDefault="006C646C" w:rsidP="0008454A">
      <w:pPr>
        <w:jc w:val="both"/>
        <w:rPr>
          <w:rFonts w:ascii="Arial" w:hAnsi="Arial" w:cs="Arial"/>
        </w:rPr>
      </w:pPr>
    </w:p>
    <w:sectPr w:rsidR="006C646C" w:rsidRPr="00481E61" w:rsidSect="007A66D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4F3"/>
    <w:multiLevelType w:val="singleLevel"/>
    <w:tmpl w:val="3F421768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Trebuchet MS" w:hAnsi="Trebuchet MS" w:cs="Trebuchet MS"/>
        <w:snapToGrid/>
        <w:color w:val="001F5F"/>
        <w:spacing w:val="5"/>
        <w:sz w:val="19"/>
        <w:szCs w:val="19"/>
      </w:rPr>
    </w:lvl>
  </w:abstractNum>
  <w:abstractNum w:abstractNumId="1" w15:restartNumberingAfterBreak="0">
    <w:nsid w:val="05C4B9FF"/>
    <w:multiLevelType w:val="singleLevel"/>
    <w:tmpl w:val="5BEB62CF"/>
    <w:lvl w:ilvl="0">
      <w:start w:val="1"/>
      <w:numFmt w:val="lowerLetter"/>
      <w:lvlText w:val="%1."/>
      <w:lvlJc w:val="left"/>
      <w:pPr>
        <w:tabs>
          <w:tab w:val="num" w:pos="288"/>
        </w:tabs>
        <w:ind w:left="432" w:hanging="288"/>
      </w:pPr>
      <w:rPr>
        <w:rFonts w:ascii="Trebuchet MS" w:hAnsi="Trebuchet MS" w:cs="Trebuchet MS"/>
        <w:snapToGrid/>
        <w:color w:val="001F5F"/>
        <w:spacing w:val="4"/>
        <w:sz w:val="19"/>
        <w:szCs w:val="19"/>
      </w:rPr>
    </w:lvl>
  </w:abstractNum>
  <w:abstractNum w:abstractNumId="2" w15:restartNumberingAfterBreak="0">
    <w:nsid w:val="24D069A3"/>
    <w:multiLevelType w:val="hybridMultilevel"/>
    <w:tmpl w:val="308028D2"/>
    <w:lvl w:ilvl="0" w:tplc="42C01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5261"/>
    <w:multiLevelType w:val="hybridMultilevel"/>
    <w:tmpl w:val="48381EBE"/>
    <w:lvl w:ilvl="0" w:tplc="42C01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CF"/>
    <w:rsid w:val="000317BD"/>
    <w:rsid w:val="00037C82"/>
    <w:rsid w:val="0008454A"/>
    <w:rsid w:val="00191030"/>
    <w:rsid w:val="00331363"/>
    <w:rsid w:val="00441B21"/>
    <w:rsid w:val="00481E61"/>
    <w:rsid w:val="006C646C"/>
    <w:rsid w:val="00750C5B"/>
    <w:rsid w:val="007A66D7"/>
    <w:rsid w:val="008A7ECF"/>
    <w:rsid w:val="00A4505F"/>
    <w:rsid w:val="00BD2DCD"/>
    <w:rsid w:val="00D91566"/>
    <w:rsid w:val="00D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73D6B-889F-449F-8B0D-4A005DC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6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1B2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05F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6C6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Style2">
    <w:name w:val="Style 2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ind w:left="144"/>
    </w:pPr>
    <w:rPr>
      <w:rFonts w:ascii="Trebuchet MS" w:eastAsiaTheme="minorEastAsia" w:hAnsi="Trebuchet MS" w:cs="Trebuchet MS"/>
      <w:color w:val="001F5F"/>
      <w:sz w:val="19"/>
      <w:szCs w:val="19"/>
      <w:lang w:eastAsia="it-IT"/>
    </w:rPr>
  </w:style>
  <w:style w:type="paragraph" w:customStyle="1" w:styleId="Style6">
    <w:name w:val="Style 6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ind w:left="72"/>
    </w:pPr>
    <w:rPr>
      <w:rFonts w:ascii="Calibri" w:eastAsiaTheme="minorEastAsia" w:hAnsi="Calibri" w:cs="Calibri"/>
      <w:sz w:val="16"/>
      <w:szCs w:val="16"/>
      <w:lang w:eastAsia="it-IT"/>
    </w:rPr>
  </w:style>
  <w:style w:type="paragraph" w:customStyle="1" w:styleId="Style4">
    <w:name w:val="Style 4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ind w:left="144" w:right="72"/>
      <w:jc w:val="both"/>
    </w:pPr>
    <w:rPr>
      <w:rFonts w:ascii="Trebuchet MS" w:eastAsiaTheme="minorEastAsia" w:hAnsi="Trebuchet MS" w:cs="Trebuchet MS"/>
      <w:sz w:val="19"/>
      <w:szCs w:val="19"/>
      <w:lang w:eastAsia="it-IT"/>
    </w:rPr>
  </w:style>
  <w:style w:type="paragraph" w:customStyle="1" w:styleId="Style5">
    <w:name w:val="Style 5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ind w:left="108"/>
    </w:pPr>
    <w:rPr>
      <w:rFonts w:ascii="Calibri" w:eastAsiaTheme="minorEastAsia" w:hAnsi="Calibri" w:cs="Calibri"/>
      <w:sz w:val="16"/>
      <w:szCs w:val="16"/>
      <w:lang w:eastAsia="it-IT"/>
    </w:rPr>
  </w:style>
  <w:style w:type="paragraph" w:customStyle="1" w:styleId="Style3">
    <w:name w:val="Style 3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jc w:val="both"/>
    </w:pPr>
    <w:rPr>
      <w:rFonts w:ascii="Trebuchet MS" w:eastAsiaTheme="minorEastAsia" w:hAnsi="Trebuchet MS" w:cs="Trebuchet MS"/>
      <w:sz w:val="19"/>
      <w:szCs w:val="19"/>
      <w:lang w:eastAsia="it-IT"/>
    </w:rPr>
  </w:style>
  <w:style w:type="paragraph" w:customStyle="1" w:styleId="Style7">
    <w:name w:val="Style 7"/>
    <w:basedOn w:val="Normale"/>
    <w:uiPriority w:val="99"/>
    <w:rsid w:val="006C646C"/>
    <w:pPr>
      <w:widowControl w:val="0"/>
      <w:autoSpaceDE w:val="0"/>
      <w:autoSpaceDN w:val="0"/>
      <w:spacing w:after="0" w:line="240" w:lineRule="auto"/>
      <w:ind w:right="2052"/>
      <w:jc w:val="right"/>
    </w:pPr>
    <w:rPr>
      <w:rFonts w:ascii="Calibri" w:eastAsiaTheme="minorEastAsia" w:hAnsi="Calibri" w:cs="Calibri"/>
      <w:sz w:val="16"/>
      <w:szCs w:val="16"/>
      <w:lang w:eastAsia="it-IT"/>
    </w:rPr>
  </w:style>
  <w:style w:type="character" w:customStyle="1" w:styleId="CharacterStyle4">
    <w:name w:val="Character Style 4"/>
    <w:uiPriority w:val="99"/>
    <w:rsid w:val="006C646C"/>
    <w:rPr>
      <w:rFonts w:ascii="Calibri" w:hAnsi="Calibri"/>
      <w:sz w:val="16"/>
    </w:rPr>
  </w:style>
  <w:style w:type="character" w:customStyle="1" w:styleId="CharacterStyle3">
    <w:name w:val="Character Style 3"/>
    <w:uiPriority w:val="99"/>
    <w:rsid w:val="006C646C"/>
    <w:rPr>
      <w:rFonts w:ascii="Trebuchet MS" w:hAnsi="Trebuchet MS"/>
      <w:sz w:val="19"/>
    </w:rPr>
  </w:style>
  <w:style w:type="character" w:customStyle="1" w:styleId="CharacterStyle2">
    <w:name w:val="Character Style 2"/>
    <w:uiPriority w:val="99"/>
    <w:rsid w:val="006C646C"/>
    <w:rPr>
      <w:sz w:val="20"/>
    </w:rPr>
  </w:style>
  <w:style w:type="character" w:customStyle="1" w:styleId="CharacterStyle1">
    <w:name w:val="Character Style 1"/>
    <w:uiPriority w:val="99"/>
    <w:rsid w:val="006C646C"/>
    <w:rPr>
      <w:rFonts w:ascii="Trebuchet MS" w:hAnsi="Trebuchet MS"/>
      <w:color w:val="001F5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cratico.tribunale.castrovillari@giustiziacer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battimento.tribunale.castrovillari@giustiziacert.it" TargetMode="External"/><Relationship Id="rId12" Type="http://schemas.openxmlformats.org/officeDocument/2006/relationships/hyperlink" Target="https://lsg.giustizia.it/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stanzaweb.siamm@giustiziacert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gip.tribunale.castrovillari@giustiziacer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A5ED-FFB0-49AE-9E5C-2DACC26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Isabella Coscia</cp:lastModifiedBy>
  <cp:revision>7</cp:revision>
  <dcterms:created xsi:type="dcterms:W3CDTF">2020-04-10T06:52:00Z</dcterms:created>
  <dcterms:modified xsi:type="dcterms:W3CDTF">2020-04-14T11:26:00Z</dcterms:modified>
</cp:coreProperties>
</file>